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93" w:rsidRPr="00F20938" w:rsidRDefault="006C5A93" w:rsidP="006C5A93">
      <w:pPr>
        <w:jc w:val="center"/>
        <w:rPr>
          <w:rFonts w:ascii="Times New Roman" w:eastAsia="標楷體" w:hAnsi="Times New Roman" w:cs="Times New Roman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20938">
        <w:rPr>
          <w:rFonts w:ascii="Times New Roman" w:eastAsia="標楷體" w:hAnsi="Times New Roman" w:cs="Times New Roman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《</w:t>
      </w:r>
      <w:r w:rsidR="0023070D" w:rsidRPr="0023070D">
        <w:rPr>
          <w:rFonts w:ascii="Times New Roman" w:eastAsia="標楷體" w:hAnsi="Times New Roman" w:cs="Times New Roman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犯罪的法律後果</w:t>
      </w:r>
      <w:r w:rsidRPr="00F20938">
        <w:rPr>
          <w:rFonts w:ascii="Times New Roman" w:eastAsia="標楷體" w:hAnsi="Times New Roman" w:cs="Times New Roman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》</w:t>
      </w:r>
    </w:p>
    <w:p w:rsidR="006C5A93" w:rsidRDefault="006C5A93" w:rsidP="006C5A93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20938">
        <w:rPr>
          <w:rFonts w:ascii="Times New Roman" w:eastAsia="標楷體" w:hAnsi="Times New Roman" w:cs="Times New Roman" w:hint="eastAsia"/>
          <w:sz w:val="32"/>
          <w:szCs w:val="32"/>
        </w:rPr>
        <w:t>【授課內容大綱】</w:t>
      </w:r>
    </w:p>
    <w:p w:rsidR="006C5A93" w:rsidRPr="00F20938" w:rsidRDefault="006C5A93" w:rsidP="006C5A93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6C5A93" w:rsidRPr="00F20938" w:rsidRDefault="0023070D" w:rsidP="006C5A93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導論</w:t>
      </w:r>
    </w:p>
    <w:p w:rsidR="006C5A93" w:rsidRPr="00245C6F" w:rsidRDefault="0023070D" w:rsidP="006C5A93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犯罪法律後果</w:t>
      </w:r>
    </w:p>
    <w:p w:rsidR="006C5A93" w:rsidRPr="00F20938" w:rsidRDefault="0023070D" w:rsidP="006C5A93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犯罪法律後果的學說及其學術與實務上的重要性</w:t>
      </w:r>
    </w:p>
    <w:p w:rsidR="006C5A93" w:rsidRPr="00F20938" w:rsidRDefault="0023070D" w:rsidP="006C5A93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犯罪法律後果學說的標的</w:t>
      </w:r>
    </w:p>
    <w:p w:rsidR="006C5A93" w:rsidRPr="00245C6F" w:rsidRDefault="006C5A93" w:rsidP="006C5A93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5C6F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刑</w:t>
      </w:r>
      <w:r w:rsidR="008277C2"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法改革運動</w:t>
      </w:r>
    </w:p>
    <w:p w:rsidR="006C5A93" w:rsidRPr="008277C2" w:rsidRDefault="008277C2" w:rsidP="008277C2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277C2">
        <w:rPr>
          <w:rFonts w:ascii="Times New Roman" w:eastAsia="標楷體" w:hAnsi="Times New Roman" w:cs="Times New Roman" w:hint="eastAsia"/>
          <w:sz w:val="26"/>
          <w:szCs w:val="26"/>
        </w:rPr>
        <w:t>二次大戰後出現的刑法改革運動在犯罪法律後果方面的表現</w:t>
      </w:r>
    </w:p>
    <w:p w:rsidR="008277C2" w:rsidRPr="00F20938" w:rsidRDefault="008277C2" w:rsidP="008277C2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限制剝奪自由刑罰的適用範圍及頻度</w:t>
      </w:r>
    </w:p>
    <w:p w:rsidR="008277C2" w:rsidRPr="00F20938" w:rsidRDefault="008277C2" w:rsidP="008277C2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反對短期徒刑，並主張盡可能以非剝奪自由刑罰代替之</w:t>
      </w:r>
    </w:p>
    <w:p w:rsidR="008277C2" w:rsidRPr="00F20938" w:rsidRDefault="008277C2" w:rsidP="008277C2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避免因受刑事處分的負面後果</w:t>
      </w:r>
    </w:p>
    <w:p w:rsidR="008277C2" w:rsidRDefault="008277C2" w:rsidP="008277C2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增加科處非剝奪自由刑罰，以及增加其種類並擴大其適用範圍</w:t>
      </w:r>
    </w:p>
    <w:p w:rsidR="00464970" w:rsidRPr="00F20938" w:rsidRDefault="00464970" w:rsidP="008277C2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規定保安處分的結構和科處必須符合法治國家的精神</w:t>
      </w:r>
    </w:p>
    <w:p w:rsidR="008277C2" w:rsidRPr="00F20938" w:rsidRDefault="00464970" w:rsidP="008277C2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主導澳門《刑法典》的刑事政策上的精神及當中所載的刑事法律結果的制度</w:t>
      </w:r>
    </w:p>
    <w:p w:rsidR="008277C2" w:rsidRPr="00F20938" w:rsidRDefault="00464970" w:rsidP="008277C2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反對死刑及無期徒刑</w:t>
      </w:r>
    </w:p>
    <w:p w:rsidR="008277C2" w:rsidRPr="00F20938" w:rsidRDefault="00464970" w:rsidP="008277C2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徒刑的必要性、適度及補足性原則</w:t>
      </w:r>
    </w:p>
    <w:p w:rsidR="00464970" w:rsidRDefault="00464970" w:rsidP="00464970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必要性原則</w:t>
      </w:r>
    </w:p>
    <w:p w:rsidR="00464970" w:rsidRDefault="00464970" w:rsidP="00464970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適度原則</w:t>
      </w:r>
    </w:p>
    <w:p w:rsidR="00464970" w:rsidRDefault="00464970" w:rsidP="00464970">
      <w:pPr>
        <w:pStyle w:val="a3"/>
        <w:numPr>
          <w:ilvl w:val="5"/>
          <w:numId w:val="1"/>
        </w:numPr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補充性原則</w:t>
      </w:r>
    </w:p>
    <w:p w:rsidR="00464970" w:rsidRDefault="00464970" w:rsidP="00464970">
      <w:pPr>
        <w:pStyle w:val="a3"/>
        <w:numPr>
          <w:ilvl w:val="4"/>
          <w:numId w:val="1"/>
        </w:numPr>
        <w:ind w:leftChars="0" w:left="851" w:hanging="34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單一及簡單刑罰</w:t>
      </w:r>
    </w:p>
    <w:p w:rsidR="00731607" w:rsidRDefault="00731607" w:rsidP="00731607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1607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澳門刑法體制中刑事政策的指導性原則</w:t>
      </w:r>
    </w:p>
    <w:p w:rsidR="00731607" w:rsidRPr="00731607" w:rsidRDefault="00731607" w:rsidP="00731607">
      <w:pPr>
        <w:pStyle w:val="a3"/>
        <w:numPr>
          <w:ilvl w:val="0"/>
          <w:numId w:val="15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合法性原則</w:t>
      </w:r>
    </w:p>
    <w:p w:rsidR="00731607" w:rsidRDefault="00731607" w:rsidP="00731607">
      <w:pPr>
        <w:pStyle w:val="a3"/>
        <w:numPr>
          <w:ilvl w:val="0"/>
          <w:numId w:val="15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罪過原則</w:t>
      </w:r>
    </w:p>
    <w:p w:rsidR="00731607" w:rsidRDefault="00731607" w:rsidP="00731607">
      <w:pPr>
        <w:pStyle w:val="a3"/>
        <w:numPr>
          <w:ilvl w:val="0"/>
          <w:numId w:val="15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731607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優先選科非剝奪自由性質的刑罰原則</w:t>
      </w:r>
    </w:p>
    <w:p w:rsidR="00731607" w:rsidRDefault="00731607" w:rsidP="00731607">
      <w:pPr>
        <w:pStyle w:val="a3"/>
        <w:numPr>
          <w:ilvl w:val="0"/>
          <w:numId w:val="15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社會化原則</w:t>
      </w:r>
    </w:p>
    <w:p w:rsidR="00731607" w:rsidRDefault="00731607" w:rsidP="00731607">
      <w:pPr>
        <w:pStyle w:val="a3"/>
        <w:numPr>
          <w:ilvl w:val="0"/>
          <w:numId w:val="15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刑罰不可轉嫁原則</w:t>
      </w:r>
    </w:p>
    <w:p w:rsidR="0098169F" w:rsidRPr="0098169F" w:rsidRDefault="0098169F" w:rsidP="0098169F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6C5A93" w:rsidRPr="00F20938" w:rsidRDefault="00731607" w:rsidP="006C5A93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lastRenderedPageBreak/>
        <w:t>刑罰</w:t>
      </w:r>
    </w:p>
    <w:p w:rsidR="006C5A93" w:rsidRDefault="00E22448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刑罰的種類在理論上的劃分</w:t>
      </w:r>
    </w:p>
    <w:p w:rsidR="00E22448" w:rsidRDefault="00E22448" w:rsidP="00E22448">
      <w:pPr>
        <w:pStyle w:val="a3"/>
        <w:numPr>
          <w:ilvl w:val="2"/>
          <w:numId w:val="1"/>
        </w:numPr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根據刑罰的內容進行分類</w:t>
      </w:r>
    </w:p>
    <w:p w:rsidR="00E22448" w:rsidRDefault="00E22448" w:rsidP="00E22448">
      <w:pPr>
        <w:pStyle w:val="a3"/>
        <w:numPr>
          <w:ilvl w:val="2"/>
          <w:numId w:val="1"/>
        </w:numPr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根據刑期的長短和有無進行分類</w:t>
      </w:r>
    </w:p>
    <w:p w:rsidR="00E22448" w:rsidRPr="00E22448" w:rsidRDefault="00E22448" w:rsidP="00E22448">
      <w:pPr>
        <w:pStyle w:val="a3"/>
        <w:numPr>
          <w:ilvl w:val="2"/>
          <w:numId w:val="1"/>
        </w:numPr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根據有無量刑幅度進行分類</w:t>
      </w:r>
    </w:p>
    <w:p w:rsidR="00E22448" w:rsidRPr="00245C6F" w:rsidRDefault="00E22448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主刑</w:t>
      </w:r>
    </w:p>
    <w:p w:rsidR="006C5A93" w:rsidRPr="00245C6F" w:rsidRDefault="00731607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替代刑</w:t>
      </w:r>
    </w:p>
    <w:p w:rsidR="006C5A93" w:rsidRDefault="00731607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附加刑</w:t>
      </w:r>
    </w:p>
    <w:p w:rsidR="00731607" w:rsidRPr="00741D85" w:rsidRDefault="00741D85" w:rsidP="00741D85">
      <w:pPr>
        <w:pStyle w:val="a3"/>
        <w:numPr>
          <w:ilvl w:val="0"/>
          <w:numId w:val="23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741D85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附加刑及刑</w:t>
      </w:r>
      <w:r w:rsidR="008A02E9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罰</w:t>
      </w:r>
      <w:r w:rsidRPr="00741D85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效果定性的爭論</w:t>
      </w:r>
    </w:p>
    <w:p w:rsidR="00741D85" w:rsidRPr="00741D85" w:rsidRDefault="00741D85" w:rsidP="00741D85">
      <w:pPr>
        <w:pStyle w:val="a3"/>
        <w:numPr>
          <w:ilvl w:val="0"/>
          <w:numId w:val="23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刑罰效果非必然性原則</w:t>
      </w:r>
    </w:p>
    <w:p w:rsidR="006C5A93" w:rsidRPr="00245C6F" w:rsidRDefault="00741D85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選科刑</w:t>
      </w:r>
    </w:p>
    <w:p w:rsidR="006C5A93" w:rsidRDefault="00741D85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徒刑（作為主刑）</w:t>
      </w:r>
    </w:p>
    <w:p w:rsidR="00741D85" w:rsidRDefault="00741D85" w:rsidP="00741D85">
      <w:pPr>
        <w:pStyle w:val="a3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741D85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徒刑</w:t>
      </w:r>
      <w:r w:rsid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刑期的一般限制</w:t>
      </w:r>
    </w:p>
    <w:p w:rsidR="0017267B" w:rsidRDefault="0017267B" w:rsidP="00741D85">
      <w:pPr>
        <w:pStyle w:val="a3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刑期的計算</w:t>
      </w:r>
    </w:p>
    <w:p w:rsidR="0017267B" w:rsidRPr="00741D85" w:rsidRDefault="0017267B" w:rsidP="00741D85">
      <w:pPr>
        <w:pStyle w:val="a3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按刑期對徒刑分</w:t>
      </w:r>
      <w:r w:rsidR="003D64E7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等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級</w:t>
      </w:r>
    </w:p>
    <w:p w:rsidR="00741D85" w:rsidRPr="0017267B" w:rsidRDefault="00741D85" w:rsidP="0017267B">
      <w:pPr>
        <w:pStyle w:val="a3"/>
        <w:numPr>
          <w:ilvl w:val="0"/>
          <w:numId w:val="26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實體法（刑法）方面</w:t>
      </w:r>
    </w:p>
    <w:p w:rsidR="00741D85" w:rsidRDefault="00741D85" w:rsidP="0017267B">
      <w:pPr>
        <w:pStyle w:val="a3"/>
        <w:numPr>
          <w:ilvl w:val="0"/>
          <w:numId w:val="26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741D85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程序法（刑事訴訟法）方面</w:t>
      </w:r>
    </w:p>
    <w:p w:rsidR="005A1ED3" w:rsidRDefault="005A1ED3" w:rsidP="005A1ED3">
      <w:pPr>
        <w:pStyle w:val="a3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執行徒刑的目的</w:t>
      </w:r>
    </w:p>
    <w:p w:rsidR="005A1ED3" w:rsidRDefault="005A1ED3" w:rsidP="005A1ED3">
      <w:pPr>
        <w:pStyle w:val="a3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服刑人的法律地位</w:t>
      </w:r>
    </w:p>
    <w:p w:rsidR="005A1ED3" w:rsidRPr="005A1ED3" w:rsidRDefault="005A1ED3" w:rsidP="005A1ED3">
      <w:pPr>
        <w:pStyle w:val="a3"/>
        <w:numPr>
          <w:ilvl w:val="0"/>
          <w:numId w:val="25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徒刑的</w:t>
      </w:r>
      <w:r w:rsidR="008503D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利弊</w:t>
      </w:r>
    </w:p>
    <w:p w:rsidR="006C5A93" w:rsidRDefault="0017267B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罰金（主刑）</w:t>
      </w:r>
    </w:p>
    <w:p w:rsidR="0017267B" w:rsidRPr="0017267B" w:rsidRDefault="0017267B" w:rsidP="0017267B">
      <w:pPr>
        <w:pStyle w:val="a3"/>
        <w:numPr>
          <w:ilvl w:val="0"/>
          <w:numId w:val="28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罰金的一般限制</w:t>
      </w:r>
    </w:p>
    <w:p w:rsidR="0017267B" w:rsidRPr="0017267B" w:rsidRDefault="0017267B" w:rsidP="0017267B">
      <w:pPr>
        <w:pStyle w:val="a3"/>
        <w:numPr>
          <w:ilvl w:val="0"/>
          <w:numId w:val="28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日計罰金制度</w:t>
      </w:r>
    </w:p>
    <w:p w:rsidR="0017267B" w:rsidRDefault="00521DF5" w:rsidP="0017267B">
      <w:pPr>
        <w:pStyle w:val="a3"/>
        <w:numPr>
          <w:ilvl w:val="0"/>
          <w:numId w:val="28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分期繳付罰金制度（</w:t>
      </w:r>
      <w:r w:rsidR="0017267B"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《刑法典》第</w:t>
      </w:r>
      <w:r w:rsidR="0098169F">
        <w:rPr>
          <w:rFonts w:ascii="Times New Roman" w:eastAsia="標楷體" w:hAnsi="Times New Roman" w:cs="Times New Roman" w:hint="eastAsia"/>
          <w:sz w:val="26"/>
          <w:szCs w:val="26"/>
        </w:rPr>
        <w:t>45</w:t>
      </w:r>
      <w:r w:rsidR="0017267B"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條第</w:t>
      </w:r>
      <w:r w:rsidR="0098169F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17267B"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款）</w:t>
      </w:r>
    </w:p>
    <w:p w:rsidR="0017267B" w:rsidRDefault="0017267B" w:rsidP="0017267B">
      <w:pPr>
        <w:pStyle w:val="a3"/>
        <w:numPr>
          <w:ilvl w:val="0"/>
          <w:numId w:val="28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以勞動代替罰金</w:t>
      </w:r>
    </w:p>
    <w:p w:rsidR="0017267B" w:rsidRPr="0017267B" w:rsidRDefault="0017267B" w:rsidP="0017267B">
      <w:pPr>
        <w:pStyle w:val="a3"/>
        <w:numPr>
          <w:ilvl w:val="0"/>
          <w:numId w:val="28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罰金的利弊</w:t>
      </w:r>
    </w:p>
    <w:p w:rsidR="0098169F" w:rsidRPr="0098169F" w:rsidRDefault="0098169F" w:rsidP="0098169F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6C5A93" w:rsidRPr="00F20938" w:rsidRDefault="0017267B" w:rsidP="006C5A93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lastRenderedPageBreak/>
        <w:t>刑罰的裁量</w:t>
      </w:r>
    </w:p>
    <w:p w:rsidR="006C5A93" w:rsidRPr="00F20938" w:rsidRDefault="0017267B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查究及確定抽象刑幅</w:t>
      </w:r>
    </w:p>
    <w:p w:rsidR="006C5A93" w:rsidRPr="00F20938" w:rsidRDefault="0017267B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具體刑罰的確定</w:t>
      </w:r>
    </w:p>
    <w:p w:rsidR="006C5A93" w:rsidRPr="00F20938" w:rsidRDefault="0017267B" w:rsidP="006C5A93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保護法益的考慮</w:t>
      </w:r>
    </w:p>
    <w:p w:rsidR="006C5A93" w:rsidRPr="00F20938" w:rsidRDefault="0017267B" w:rsidP="006C5A93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罪過程</w:t>
      </w:r>
      <w:r w:rsidR="0096153D">
        <w:rPr>
          <w:rFonts w:ascii="Times New Roman" w:eastAsia="標楷體" w:hAnsi="Times New Roman" w:cs="Times New Roman" w:hint="eastAsia"/>
          <w:sz w:val="26"/>
          <w:szCs w:val="26"/>
        </w:rPr>
        <w:t>度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的考慮</w:t>
      </w:r>
    </w:p>
    <w:p w:rsidR="006C5A93" w:rsidRPr="00F20938" w:rsidRDefault="007F4318" w:rsidP="006C5A93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行為人再社會化的考慮</w:t>
      </w:r>
    </w:p>
    <w:p w:rsidR="0098169F" w:rsidRPr="0098169F" w:rsidRDefault="0098169F" w:rsidP="0098169F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6C5A93" w:rsidRPr="00F20938" w:rsidRDefault="007F4318" w:rsidP="006C5A93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刑罰裁量的特別情況</w:t>
      </w:r>
    </w:p>
    <w:p w:rsidR="006C5A93" w:rsidRPr="00245C6F" w:rsidRDefault="00685BEA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累犯的歷史沿革</w:t>
      </w:r>
    </w:p>
    <w:p w:rsidR="006C5A93" w:rsidRPr="00245C6F" w:rsidRDefault="00685BEA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澳門現行法中累犯的前提</w:t>
      </w:r>
    </w:p>
    <w:p w:rsidR="006C5A93" w:rsidRPr="00685BEA" w:rsidRDefault="00685BEA" w:rsidP="006C5A93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刑式前提（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《刑法典》第</w:t>
      </w:r>
      <w:r w:rsidR="0098169F">
        <w:rPr>
          <w:rFonts w:ascii="Times New Roman" w:eastAsia="標楷體" w:hAnsi="Times New Roman" w:cs="Times New Roman" w:hint="eastAsia"/>
          <w:sz w:val="26"/>
          <w:szCs w:val="26"/>
        </w:rPr>
        <w:t>69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</w:t>
      </w:r>
      <w:r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）</w:t>
      </w:r>
    </w:p>
    <w:p w:rsidR="00685BEA" w:rsidRDefault="00685BEA" w:rsidP="00685BEA">
      <w:pPr>
        <w:pStyle w:val="a3"/>
        <w:numPr>
          <w:ilvl w:val="0"/>
          <w:numId w:val="30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85BEA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前罪和後罪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必</w:t>
      </w:r>
      <w:r w:rsidRPr="00685BEA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須是故</w:t>
      </w:r>
      <w:r w:rsidR="007A5969">
        <w:rPr>
          <w:rFonts w:ascii="Times New Roman" w:eastAsia="標楷體" w:hAnsi="Times New Roman" w:cs="Times New Roman" w:hint="eastAsia"/>
          <w:sz w:val="26"/>
          <w:szCs w:val="26"/>
        </w:rPr>
        <w:t>意</w:t>
      </w:r>
      <w:r w:rsidRPr="00685BEA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犯罪</w:t>
      </w:r>
    </w:p>
    <w:p w:rsidR="00685BEA" w:rsidRDefault="00685BEA" w:rsidP="00685BEA">
      <w:pPr>
        <w:pStyle w:val="a3"/>
        <w:numPr>
          <w:ilvl w:val="0"/>
          <w:numId w:val="30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前罪和後罪（不考慮累犯的加重情節）的具體刑罰均為超逾六個月的實際徒刑（不包括緩刑）</w:t>
      </w:r>
    </w:p>
    <w:p w:rsidR="00FE0128" w:rsidRDefault="00FE0128" w:rsidP="00685BEA">
      <w:pPr>
        <w:pStyle w:val="a3"/>
        <w:numPr>
          <w:ilvl w:val="0"/>
          <w:numId w:val="30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前罪的判刑在後</w:t>
      </w:r>
      <w:r w:rsidR="00151438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罪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實施前已確定</w:t>
      </w:r>
    </w:p>
    <w:p w:rsidR="00FE0128" w:rsidRDefault="00FE0128" w:rsidP="00685BEA">
      <w:pPr>
        <w:pStyle w:val="a3"/>
        <w:numPr>
          <w:ilvl w:val="0"/>
          <w:numId w:val="30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後罪的實施時間在前罪實施後的五年內，但其間如行為人因法院裁判而被剝奪自由時間不計算在內</w:t>
      </w:r>
    </w:p>
    <w:p w:rsidR="00FE0128" w:rsidRDefault="00FE0128" w:rsidP="00FE0128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val="pt-PT" w:eastAsia="zh-HK"/>
        </w:rPr>
      </w:pPr>
      <w:r w:rsidRPr="00FE0128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實質前提</w:t>
      </w:r>
    </w:p>
    <w:p w:rsidR="006C5A93" w:rsidRPr="00245C6F" w:rsidRDefault="00FE0128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犯罪競合及連續犯</w:t>
      </w:r>
    </w:p>
    <w:p w:rsidR="006C5A93" w:rsidRPr="00FE0128" w:rsidRDefault="00FE0128" w:rsidP="006C5A93">
      <w:pPr>
        <w:pStyle w:val="a3"/>
        <w:numPr>
          <w:ilvl w:val="2"/>
          <w:numId w:val="1"/>
        </w:numPr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犯罪單數及複數問題</w:t>
      </w:r>
    </w:p>
    <w:p w:rsidR="00FE0128" w:rsidRDefault="00FE0128" w:rsidP="00E83E54">
      <w:pPr>
        <w:pStyle w:val="a3"/>
        <w:numPr>
          <w:ilvl w:val="0"/>
          <w:numId w:val="42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val="pt-PT"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犯罪競合的自然主理論</w:t>
      </w:r>
    </w:p>
    <w:p w:rsidR="00FE0128" w:rsidRDefault="00FE0128" w:rsidP="00E83E54">
      <w:pPr>
        <w:pStyle w:val="a3"/>
        <w:numPr>
          <w:ilvl w:val="0"/>
          <w:numId w:val="42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val="pt-PT"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犯罪競合的法律理論</w:t>
      </w:r>
    </w:p>
    <w:p w:rsidR="006C5A93" w:rsidRPr="00F20938" w:rsidRDefault="00FE0128" w:rsidP="006C5A93">
      <w:pPr>
        <w:pStyle w:val="a3"/>
        <w:numPr>
          <w:ilvl w:val="2"/>
          <w:numId w:val="1"/>
        </w:numPr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真實競合</w:t>
      </w:r>
    </w:p>
    <w:p w:rsidR="00161CA4" w:rsidRPr="00161CA4" w:rsidRDefault="00FE0128" w:rsidP="00161CA4">
      <w:pPr>
        <w:pStyle w:val="a3"/>
        <w:numPr>
          <w:ilvl w:val="2"/>
          <w:numId w:val="1"/>
        </w:numPr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表面競合</w:t>
      </w:r>
      <w:r w:rsidR="00161CA4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（法規競合）</w:t>
      </w:r>
    </w:p>
    <w:p w:rsidR="00FE0128" w:rsidRPr="00E83E54" w:rsidRDefault="003336E5" w:rsidP="00E83E54">
      <w:pPr>
        <w:pStyle w:val="a3"/>
        <w:numPr>
          <w:ilvl w:val="0"/>
          <w:numId w:val="43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val="pt-PT" w:eastAsia="zh-HK"/>
        </w:rPr>
      </w:pPr>
      <w:r w:rsidRPr="00E83E54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特別關係</w:t>
      </w:r>
    </w:p>
    <w:p w:rsidR="003336E5" w:rsidRPr="00E83E54" w:rsidRDefault="003336E5" w:rsidP="00E83E54">
      <w:pPr>
        <w:pStyle w:val="a3"/>
        <w:numPr>
          <w:ilvl w:val="0"/>
          <w:numId w:val="43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val="pt-PT" w:eastAsia="zh-HK"/>
        </w:rPr>
      </w:pPr>
      <w:r w:rsidRPr="00E83E54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吸收關係</w:t>
      </w:r>
    </w:p>
    <w:p w:rsidR="003336E5" w:rsidRPr="00E83E54" w:rsidRDefault="003336E5" w:rsidP="00E83E54">
      <w:pPr>
        <w:pStyle w:val="a3"/>
        <w:numPr>
          <w:ilvl w:val="0"/>
          <w:numId w:val="43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val="pt-PT" w:eastAsia="zh-HK"/>
        </w:rPr>
      </w:pPr>
      <w:r w:rsidRPr="00E83E54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擇一關係</w:t>
      </w:r>
    </w:p>
    <w:p w:rsidR="006C5A93" w:rsidRPr="00F20938" w:rsidRDefault="003336E5" w:rsidP="006C5A93">
      <w:pPr>
        <w:pStyle w:val="a3"/>
        <w:numPr>
          <w:ilvl w:val="2"/>
          <w:numId w:val="1"/>
        </w:numPr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連續犯</w:t>
      </w:r>
    </w:p>
    <w:p w:rsidR="006C5A93" w:rsidRPr="00245C6F" w:rsidRDefault="003336E5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犯罪競合的處罰制度</w:t>
      </w:r>
    </w:p>
    <w:p w:rsidR="006C5A93" w:rsidRPr="00F20938" w:rsidRDefault="003336E5" w:rsidP="006C5A93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純數學累計制度之利弊</w:t>
      </w:r>
    </w:p>
    <w:p w:rsidR="006C5A93" w:rsidRDefault="003336E5" w:rsidP="006C5A93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刑罰裁量不同制度</w:t>
      </w:r>
    </w:p>
    <w:p w:rsidR="003336E5" w:rsidRDefault="003336E5" w:rsidP="00E0451C">
      <w:pPr>
        <w:pStyle w:val="a3"/>
        <w:numPr>
          <w:ilvl w:val="0"/>
          <w:numId w:val="33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單一刑罰制（狹義）</w:t>
      </w:r>
    </w:p>
    <w:p w:rsidR="00E83E54" w:rsidRDefault="003336E5" w:rsidP="00E83E54">
      <w:pPr>
        <w:pStyle w:val="a3"/>
        <w:numPr>
          <w:ilvl w:val="0"/>
          <w:numId w:val="33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結合刑罰制</w:t>
      </w:r>
    </w:p>
    <w:p w:rsidR="00E83E54" w:rsidRPr="00E83E54" w:rsidRDefault="00E83E54" w:rsidP="00E83E54">
      <w:pPr>
        <w:pStyle w:val="a3"/>
        <w:ind w:leftChars="0" w:left="96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E83E54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i.</w:t>
      </w:r>
      <w:r w:rsidRPr="00E83E54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ab/>
      </w:r>
      <w:r w:rsidRPr="00E83E54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純吸收原則</w:t>
      </w:r>
    </w:p>
    <w:p w:rsidR="00E83E54" w:rsidRDefault="00E83E54" w:rsidP="00E83E54">
      <w:pPr>
        <w:pStyle w:val="a3"/>
        <w:ind w:leftChars="0" w:left="96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E83E54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ii.</w:t>
      </w:r>
      <w:r w:rsidRPr="00E83E54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ab/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加重原則</w:t>
      </w:r>
    </w:p>
    <w:p w:rsidR="006C5A93" w:rsidRDefault="003336E5" w:rsidP="006C5A93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現行刑法的論處制度</w:t>
      </w:r>
    </w:p>
    <w:p w:rsidR="003336E5" w:rsidRDefault="003336E5" w:rsidP="00382324">
      <w:pPr>
        <w:pStyle w:val="a3"/>
        <w:numPr>
          <w:ilvl w:val="0"/>
          <w:numId w:val="48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《刑法典》第</w:t>
      </w:r>
      <w:r w:rsidR="0098169F">
        <w:rPr>
          <w:rFonts w:ascii="Times New Roman" w:eastAsia="標楷體" w:hAnsi="Times New Roman" w:cs="Times New Roman" w:hint="eastAsia"/>
          <w:sz w:val="26"/>
          <w:szCs w:val="26"/>
        </w:rPr>
        <w:t>71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規定犯罪競合的處罰制度</w:t>
      </w:r>
    </w:p>
    <w:p w:rsidR="003336E5" w:rsidRPr="00F20938" w:rsidRDefault="003336E5" w:rsidP="00382324">
      <w:pPr>
        <w:pStyle w:val="a3"/>
        <w:numPr>
          <w:ilvl w:val="0"/>
          <w:numId w:val="48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嗣後知悉的犯罪競合</w:t>
      </w:r>
    </w:p>
    <w:p w:rsidR="006C5A93" w:rsidRDefault="003336E5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連續犯的處罰制度</w:t>
      </w:r>
    </w:p>
    <w:p w:rsidR="00D54990" w:rsidRDefault="00D54990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刑罰的特別減輕</w:t>
      </w:r>
    </w:p>
    <w:p w:rsidR="00D54990" w:rsidRDefault="00D54990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刑罰的免除</w:t>
      </w:r>
    </w:p>
    <w:p w:rsidR="00D54990" w:rsidRPr="00245C6F" w:rsidRDefault="00D54990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刑罰的扣除</w:t>
      </w:r>
    </w:p>
    <w:p w:rsidR="0098169F" w:rsidRPr="0098169F" w:rsidRDefault="0098169F" w:rsidP="0098169F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6C5A93" w:rsidRPr="00F20938" w:rsidRDefault="00D54990" w:rsidP="006C5A93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lang w:val="pt-PT" w:eastAsia="zh-HK"/>
        </w:rPr>
        <w:t>徒刑的暫緩執行</w:t>
      </w:r>
    </w:p>
    <w:p w:rsidR="006C5A93" w:rsidRPr="00F20938" w:rsidRDefault="00D54990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歷史沿革及其刑事政策的理念</w:t>
      </w:r>
    </w:p>
    <w:p w:rsidR="00D54990" w:rsidRDefault="00D54990" w:rsidP="00D54990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純大陸制度的模式</w:t>
      </w:r>
    </w:p>
    <w:p w:rsidR="00D54990" w:rsidRDefault="00D54990" w:rsidP="00161CA4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英美制度的模式</w:t>
      </w:r>
    </w:p>
    <w:p w:rsidR="00D54990" w:rsidRPr="00F20938" w:rsidRDefault="00D54990" w:rsidP="00161CA4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澳門現行制度—結合上述兩種模式</w:t>
      </w:r>
    </w:p>
    <w:p w:rsidR="006C5A93" w:rsidRPr="00F20938" w:rsidRDefault="00D54990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前提</w:t>
      </w:r>
      <w:r w:rsidR="007A5969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（</w:t>
      </w:r>
      <w:r w:rsidRPr="007A5969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《刑法典》第</w:t>
      </w:r>
      <w:r w:rsidRPr="007A5969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48</w:t>
      </w:r>
      <w:r w:rsidRPr="007A5969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</w:t>
      </w:r>
      <w:r w:rsidR="007A5969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）</w:t>
      </w:r>
    </w:p>
    <w:p w:rsidR="006C5A93" w:rsidRPr="00F20938" w:rsidRDefault="00D54990" w:rsidP="006C5A93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刑式前提</w:t>
      </w:r>
    </w:p>
    <w:p w:rsidR="006C5A93" w:rsidRPr="00F20938" w:rsidRDefault="00D54990" w:rsidP="006C5A93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實體前提</w:t>
      </w:r>
    </w:p>
    <w:p w:rsidR="006C5A93" w:rsidRDefault="006C5A93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938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制度</w:t>
      </w:r>
    </w:p>
    <w:p w:rsidR="00D54990" w:rsidRDefault="00EA7F41" w:rsidP="00EA7F4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EA7F41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簡單暫緩執行制度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（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《刑法典》第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48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1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款）</w:t>
      </w:r>
    </w:p>
    <w:p w:rsidR="00EA7F41" w:rsidRDefault="00EA7F41" w:rsidP="00EA7F4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附帶義務及／或行為規則的制度（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《刑法典》第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48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2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款及第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3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款、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lastRenderedPageBreak/>
        <w:t>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49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條、第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50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條）</w:t>
      </w:r>
    </w:p>
    <w:p w:rsidR="00EA7F41" w:rsidRDefault="00EA7F41" w:rsidP="00EA7F4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暫緩期間（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《刑法典》第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48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）</w:t>
      </w:r>
    </w:p>
    <w:p w:rsidR="00EA7F41" w:rsidRDefault="00EA7F41" w:rsidP="00EA7F4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違反義務／行為規則或不遵守重新適應社會的個人計劃的後果</w:t>
      </w:r>
    </w:p>
    <w:p w:rsidR="00EA7F41" w:rsidRDefault="00EA7F41" w:rsidP="00EA7F4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廢止（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《刑法典》第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54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）</w:t>
      </w:r>
    </w:p>
    <w:p w:rsidR="00EA7F41" w:rsidRPr="00EA7F41" w:rsidRDefault="00EA7F41" w:rsidP="00EA7F4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刑罰消滅（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《刑法典》第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55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）</w:t>
      </w:r>
    </w:p>
    <w:p w:rsidR="0098169F" w:rsidRPr="0098169F" w:rsidRDefault="0098169F" w:rsidP="0098169F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6C5A93" w:rsidRPr="00F20938" w:rsidRDefault="00EA7F41" w:rsidP="006C5A93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lang w:val="pt-PT" w:eastAsia="zh-HK"/>
        </w:rPr>
        <w:t>假釋</w:t>
      </w:r>
    </w:p>
    <w:p w:rsidR="006C5A93" w:rsidRDefault="00EA7F41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前提</w:t>
      </w:r>
      <w:r w:rsidRPr="00EA7F41"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（《刑法典》第</w:t>
      </w:r>
      <w:r w:rsidRPr="00EA7F41"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</w:t>
      </w:r>
      <w:r w:rsidRPr="00EA7F41"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條）</w:t>
      </w:r>
    </w:p>
    <w:p w:rsidR="00EA7F41" w:rsidRDefault="00EA7F41" w:rsidP="00EA7F4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EA7F41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刑式前提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（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《刑法典》第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56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1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款）</w:t>
      </w:r>
    </w:p>
    <w:p w:rsidR="00EA7F41" w:rsidRPr="001F37A2" w:rsidRDefault="00EA7F41" w:rsidP="001F37A2">
      <w:pPr>
        <w:pStyle w:val="a3"/>
        <w:numPr>
          <w:ilvl w:val="0"/>
          <w:numId w:val="4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F37A2">
        <w:rPr>
          <w:rFonts w:ascii="Times New Roman" w:eastAsia="標楷體" w:hAnsi="Times New Roman" w:cs="Times New Roman" w:hint="eastAsia"/>
          <w:sz w:val="26"/>
          <w:szCs w:val="26"/>
        </w:rPr>
        <w:t>被判刑者科處實際徒刑</w:t>
      </w:r>
    </w:p>
    <w:p w:rsidR="00EA7F41" w:rsidRDefault="00EA7F41" w:rsidP="001F37A2">
      <w:pPr>
        <w:pStyle w:val="a3"/>
        <w:numPr>
          <w:ilvl w:val="0"/>
          <w:numId w:val="4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已服刑期達三分之二且至少已滿六個月</w:t>
      </w:r>
    </w:p>
    <w:p w:rsidR="00EA7F41" w:rsidRPr="00EA7F41" w:rsidRDefault="00EA7F41" w:rsidP="001F37A2">
      <w:pPr>
        <w:pStyle w:val="a3"/>
        <w:numPr>
          <w:ilvl w:val="0"/>
          <w:numId w:val="4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被判刑者同意（</w:t>
      </w:r>
      <w:r w:rsidRPr="0017267B">
        <w:rPr>
          <w:rFonts w:ascii="Times New Roman" w:eastAsia="標楷體" w:hAnsi="Times New Roman" w:cs="Times New Roman" w:hint="eastAsia"/>
          <w:sz w:val="26"/>
          <w:szCs w:val="26"/>
        </w:rPr>
        <w:t>《刑法典》第</w:t>
      </w:r>
      <w:r>
        <w:rPr>
          <w:rFonts w:ascii="Times New Roman" w:eastAsia="標楷體" w:hAnsi="Times New Roman" w:cs="Times New Roman" w:hint="eastAsia"/>
          <w:sz w:val="26"/>
          <w:szCs w:val="26"/>
        </w:rPr>
        <w:t>56</w:t>
      </w:r>
      <w:r w:rsidRPr="0017267B">
        <w:rPr>
          <w:rFonts w:ascii="Times New Roman" w:eastAsia="標楷體" w:hAnsi="Times New Roman" w:cs="Times New Roman" w:hint="eastAsia"/>
          <w:sz w:val="26"/>
          <w:szCs w:val="26"/>
        </w:rPr>
        <w:t>條</w:t>
      </w:r>
      <w:r>
        <w:rPr>
          <w:rFonts w:ascii="Times New Roman" w:eastAsia="標楷體" w:hAnsi="Times New Roman" w:cs="Times New Roman" w:hint="eastAsia"/>
          <w:sz w:val="26"/>
          <w:szCs w:val="26"/>
        </w:rPr>
        <w:t>第</w:t>
      </w:r>
      <w:r w:rsidR="001D74E0">
        <w:rPr>
          <w:rFonts w:ascii="Times New Roman" w:eastAsia="標楷體" w:hAnsi="Times New Roman" w:cs="Times New Roman" w:hint="eastAsia"/>
          <w:sz w:val="26"/>
          <w:szCs w:val="26"/>
        </w:rPr>
        <w:t>3</w:t>
      </w:r>
      <w:r>
        <w:rPr>
          <w:rFonts w:ascii="Times New Roman" w:eastAsia="標楷體" w:hAnsi="Times New Roman" w:cs="Times New Roman" w:hint="eastAsia"/>
          <w:sz w:val="26"/>
          <w:szCs w:val="26"/>
        </w:rPr>
        <w:t>款</w:t>
      </w:r>
      <w:r w:rsidR="001D74E0"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EA7F41" w:rsidRPr="00EA7F41" w:rsidRDefault="001D74E0" w:rsidP="00EA7F41">
      <w:pPr>
        <w:pStyle w:val="a3"/>
        <w:numPr>
          <w:ilvl w:val="2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實質前提（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《刑法典》第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56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1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款</w:t>
      </w:r>
      <w:r w:rsidR="0098169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a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項及</w:t>
      </w:r>
      <w:r w:rsidR="0098169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b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項）</w:t>
      </w:r>
    </w:p>
    <w:p w:rsidR="006C5A93" w:rsidRPr="00F20938" w:rsidRDefault="001D74E0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制度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（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《刑法典》第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56</w:t>
      </w:r>
      <w:r w:rsidRPr="0017267B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、第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57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條、第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58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條、第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59</w:t>
      </w:r>
      <w:r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條）</w:t>
      </w:r>
    </w:p>
    <w:p w:rsidR="0098169F" w:rsidRPr="0098169F" w:rsidRDefault="0098169F" w:rsidP="0098169F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6C5A93" w:rsidRPr="00F20938" w:rsidRDefault="001D74E0" w:rsidP="006C5A93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lang w:val="pt-PT" w:eastAsia="zh-HK"/>
        </w:rPr>
        <w:t>刑罰的延長</w:t>
      </w:r>
    </w:p>
    <w:p w:rsidR="006C5A93" w:rsidRDefault="001D74E0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前提</w:t>
      </w:r>
    </w:p>
    <w:p w:rsidR="00463757" w:rsidRDefault="0077250A" w:rsidP="00463757">
      <w:pPr>
        <w:pStyle w:val="a3"/>
        <w:numPr>
          <w:ilvl w:val="2"/>
          <w:numId w:val="1"/>
        </w:numPr>
        <w:ind w:leftChars="0" w:left="426" w:hanging="426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對傾向性不法分子刑罰的延長</w:t>
      </w:r>
    </w:p>
    <w:p w:rsidR="0077250A" w:rsidRPr="00463757" w:rsidRDefault="0077250A" w:rsidP="00463757">
      <w:pPr>
        <w:pStyle w:val="a3"/>
        <w:numPr>
          <w:ilvl w:val="2"/>
          <w:numId w:val="1"/>
        </w:numPr>
        <w:ind w:leftChars="0" w:left="426" w:hanging="426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463757">
        <w:rPr>
          <w:rFonts w:ascii="Times New Roman" w:eastAsia="標楷體" w:hAnsi="Times New Roman" w:cs="Times New Roman" w:hint="eastAsia"/>
          <w:sz w:val="26"/>
          <w:szCs w:val="26"/>
        </w:rPr>
        <w:t>對酗酒者及等同者刑罰的延長</w:t>
      </w:r>
    </w:p>
    <w:p w:rsidR="006C5A93" w:rsidRPr="00F20938" w:rsidRDefault="001D74E0" w:rsidP="006C5A93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制度</w:t>
      </w:r>
    </w:p>
    <w:p w:rsidR="00463757" w:rsidRPr="00463757" w:rsidRDefault="00463757" w:rsidP="00463757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357DAA" w:rsidRPr="00F20938" w:rsidRDefault="00357DAA" w:rsidP="00357DAA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lang w:val="pt-PT"/>
        </w:rPr>
        <w:t>保安處分</w:t>
      </w:r>
    </w:p>
    <w:p w:rsidR="00357DAA" w:rsidRDefault="0077250A" w:rsidP="00357DAA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保安處分的概念</w:t>
      </w:r>
    </w:p>
    <w:p w:rsidR="004D2628" w:rsidRDefault="004D2628" w:rsidP="00357DAA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保</w:t>
      </w:r>
      <w:r w:rsidR="00877EB9"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安</w:t>
      </w:r>
      <w:r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處分與刑罰的關係</w:t>
      </w:r>
    </w:p>
    <w:p w:rsidR="00357DAA" w:rsidRPr="0077250A" w:rsidRDefault="0077250A" w:rsidP="00357DAA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剝奪自由的保安處分</w:t>
      </w:r>
    </w:p>
    <w:p w:rsidR="0077250A" w:rsidRPr="0077250A" w:rsidRDefault="0077250A" w:rsidP="00357DAA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非剝奪自由的保安處分</w:t>
      </w:r>
    </w:p>
    <w:p w:rsidR="0077250A" w:rsidRPr="00F20938" w:rsidRDefault="0077250A" w:rsidP="00357DAA">
      <w:pPr>
        <w:pStyle w:val="a3"/>
        <w:numPr>
          <w:ilvl w:val="1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對患有精神失常的可歸責者的收容</w:t>
      </w:r>
    </w:p>
    <w:p w:rsidR="006C5A93" w:rsidRDefault="006C5A93" w:rsidP="006C5A93"/>
    <w:p w:rsidR="00357DAA" w:rsidRDefault="00357DAA" w:rsidP="006C5A93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br w:type="page"/>
      </w:r>
    </w:p>
    <w:p w:rsidR="006C5A93" w:rsidRDefault="006C5A93" w:rsidP="006C5A93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20938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【</w:t>
      </w:r>
      <w:r>
        <w:rPr>
          <w:rFonts w:ascii="Times New Roman" w:eastAsia="標楷體" w:hAnsi="Times New Roman" w:cs="Times New Roman" w:hint="eastAsia"/>
          <w:sz w:val="32"/>
          <w:szCs w:val="32"/>
        </w:rPr>
        <w:t>參考書目</w:t>
      </w:r>
      <w:r w:rsidRPr="00F20938">
        <w:rPr>
          <w:rFonts w:ascii="Times New Roman" w:eastAsia="標楷體" w:hAnsi="Times New Roman" w:cs="Times New Roman" w:hint="eastAsia"/>
          <w:sz w:val="32"/>
          <w:szCs w:val="32"/>
        </w:rPr>
        <w:t>】</w:t>
      </w:r>
    </w:p>
    <w:p w:rsidR="006C5A93" w:rsidRDefault="006C5A93" w:rsidP="006C5A93">
      <w:pPr>
        <w:spacing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6C5A93" w:rsidRPr="00686EA8" w:rsidRDefault="004D2628" w:rsidP="00B9169A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 xml:space="preserve">Jorge </w:t>
      </w:r>
      <w:r>
        <w:rPr>
          <w:rFonts w:ascii="Times New Roman" w:eastAsia="標楷體" w:hAnsi="Times New Roman" w:cs="Times New Roman"/>
          <w:sz w:val="26"/>
          <w:szCs w:val="26"/>
          <w:lang w:val="pt-PT"/>
        </w:rPr>
        <w:t>d</w:t>
      </w:r>
      <w:r w:rsidR="003C3AD1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e Figueiredo Dias</w:t>
      </w:r>
      <w:r w:rsidR="006C5A93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：《</w:t>
      </w:r>
      <w:r w:rsidR="003C3AD1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DIREITO PENAL P</w:t>
      </w:r>
      <w:r w:rsidR="00B9169A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ORTUGU</w:t>
      </w:r>
      <w:r w:rsidR="00B9169A"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ÊS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 xml:space="preserve"> </w:t>
      </w:r>
      <w:r>
        <w:rPr>
          <w:rFonts w:ascii="Times New Roman" w:eastAsia="標楷體" w:hAnsi="Times New Roman" w:cs="Times New Roman"/>
          <w:sz w:val="26"/>
          <w:szCs w:val="26"/>
          <w:lang w:val="pt-PT"/>
        </w:rPr>
        <w:t>–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 xml:space="preserve"> </w:t>
      </w:r>
      <w:r w:rsidR="006D6047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PARTE GERAL</w:t>
      </w:r>
      <w:r w:rsidR="006C5A93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》，</w:t>
      </w:r>
      <w:r w:rsidR="006C5A93"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Vol. I</w:t>
      </w:r>
      <w:r w:rsidR="00B9169A"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I</w:t>
      </w:r>
      <w:r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(As Consequências Jurídicas do Crime)</w:t>
      </w:r>
      <w:r w:rsidR="006C5A93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="00B9169A"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Coimbra Editora</w:t>
      </w:r>
      <w:r w:rsidR="00B9169A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="00B9169A"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2005</w:t>
      </w:r>
      <w:r w:rsidR="006C5A93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。</w:t>
      </w:r>
    </w:p>
    <w:p w:rsidR="006C5A93" w:rsidRPr="00686EA8" w:rsidRDefault="006C5A93" w:rsidP="006C5A93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Germano Marques da Silva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：《</w:t>
      </w:r>
      <w:r w:rsidR="00B9169A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DIREITO PENAL PORTUGU</w:t>
      </w:r>
      <w:r w:rsidR="00B9169A"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ÊS</w:t>
      </w:r>
      <w:r w:rsidR="004D262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 xml:space="preserve"> </w:t>
      </w:r>
      <w:r w:rsidR="004D2628">
        <w:rPr>
          <w:rFonts w:ascii="Times New Roman" w:eastAsia="標楷體" w:hAnsi="Times New Roman" w:cs="Times New Roman"/>
          <w:sz w:val="26"/>
          <w:szCs w:val="26"/>
          <w:lang w:val="pt-PT"/>
        </w:rPr>
        <w:t>–</w:t>
      </w:r>
      <w:r w:rsidR="004D262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 xml:space="preserve"> </w:t>
      </w:r>
      <w:r w:rsidR="006D6047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PARTE GERAL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》，</w:t>
      </w:r>
      <w:r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Vol. I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I</w:t>
      </w:r>
      <w:r w:rsidR="00B9169A"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I</w:t>
      </w:r>
      <w:r w:rsidR="004D262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 xml:space="preserve"> (</w:t>
      </w:r>
      <w:r w:rsidR="004D2628">
        <w:rPr>
          <w:rFonts w:ascii="Times New Roman" w:eastAsia="標楷體" w:hAnsi="Times New Roman" w:cs="Times New Roman"/>
          <w:sz w:val="26"/>
          <w:szCs w:val="26"/>
          <w:lang w:val="pt-PT"/>
        </w:rPr>
        <w:t>Teoria das Penas e das Medidas de Segurança)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="00B9169A"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Editorial VERBO</w:t>
      </w:r>
      <w:r w:rsidR="00B9169A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="00B9169A"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1999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。</w:t>
      </w:r>
    </w:p>
    <w:p w:rsidR="006C5A93" w:rsidRPr="00686EA8" w:rsidRDefault="00B9169A" w:rsidP="006C5A93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Manuel Leal-Henriques</w:t>
      </w:r>
      <w:r w:rsidR="006C5A93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：《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DIREITO PENAL</w:t>
      </w:r>
      <w:r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DE MACAU</w:t>
      </w:r>
      <w:r w:rsidR="006C5A93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》，</w:t>
      </w:r>
      <w:r w:rsidR="004D262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法律及司法培訓中心</w:t>
      </w:r>
      <w:r w:rsidR="006C5A93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="006C5A93"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20</w:t>
      </w:r>
      <w:r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19</w:t>
      </w:r>
      <w:r w:rsidR="006C5A93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。</w:t>
      </w:r>
    </w:p>
    <w:p w:rsidR="006C5A93" w:rsidRPr="00686EA8" w:rsidRDefault="006C5A93" w:rsidP="006C5A93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proofErr w:type="gramStart"/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徐京輝著</w:t>
      </w:r>
      <w:proofErr w:type="gramEnd"/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：《澳門刑</w:t>
      </w:r>
      <w:r w:rsidR="00B9169A" w:rsidRPr="00686EA8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法總論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》，</w:t>
      </w:r>
      <w:r w:rsidR="004D262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澳門基金會及社會科學文獻出版社，</w:t>
      </w:r>
      <w:r w:rsidR="00B9169A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2017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年</w:t>
      </w:r>
      <w:r w:rsidR="00B9169A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10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月。</w:t>
      </w:r>
    </w:p>
    <w:p w:rsidR="006C5A93" w:rsidRPr="00686EA8" w:rsidRDefault="00D47768" w:rsidP="006C5A93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趙國強</w:t>
      </w:r>
      <w:r w:rsidR="006C5A93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著：《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澳門刑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法總論</w:t>
      </w:r>
      <w:r w:rsidR="006C5A93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》，</w:t>
      </w:r>
      <w:r w:rsidR="004D2628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澳門基金會</w:t>
      </w:r>
      <w:r w:rsidR="004D2628" w:rsidRPr="00686EA8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出版</w:t>
      </w:r>
      <w:r w:rsidR="004D262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1998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年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3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月</w:t>
      </w:r>
      <w:r w:rsidR="006C5A93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。</w:t>
      </w:r>
    </w:p>
    <w:p w:rsidR="006C5A93" w:rsidRPr="00686EA8" w:rsidRDefault="006C5A93" w:rsidP="006C5A93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proofErr w:type="gramStart"/>
      <w:r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Manuel Leal-Henriques</w:t>
      </w:r>
      <w:r w:rsidRPr="00686EA8">
        <w:rPr>
          <w:rFonts w:ascii="Times New Roman" w:eastAsia="標楷體" w:hAnsi="Times New Roman" w:cs="Times New Roman" w:hint="eastAsia"/>
          <w:sz w:val="26"/>
          <w:szCs w:val="26"/>
        </w:rPr>
        <w:t>著</w:t>
      </w:r>
      <w:proofErr w:type="gramEnd"/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Pr="00686EA8">
        <w:rPr>
          <w:rFonts w:ascii="Times New Roman" w:eastAsia="標楷體" w:hAnsi="Times New Roman" w:cs="Times New Roman" w:hint="eastAsia"/>
          <w:sz w:val="26"/>
          <w:szCs w:val="26"/>
        </w:rPr>
        <w:t>盧映霞及</w:t>
      </w:r>
      <w:r w:rsidR="00B35AA2" w:rsidRPr="00686EA8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陳曉疇</w:t>
      </w:r>
      <w:r w:rsidRPr="00686EA8">
        <w:rPr>
          <w:rFonts w:ascii="Times New Roman" w:eastAsia="標楷體" w:hAnsi="Times New Roman" w:cs="Times New Roman" w:hint="eastAsia"/>
          <w:sz w:val="26"/>
          <w:szCs w:val="26"/>
        </w:rPr>
        <w:t>譯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：《澳門刑</w:t>
      </w:r>
      <w:r w:rsidR="00B35AA2" w:rsidRPr="00686EA8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法典註釋及評述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》</w:t>
      </w:r>
      <w:r w:rsidR="004D262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，總論，</w:t>
      </w:r>
      <w:r w:rsidR="00B35AA2" w:rsidRPr="00686EA8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第二冊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，法律及司法培訓中心，</w:t>
      </w:r>
      <w:r w:rsidR="00B35AA2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2019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年。</w:t>
      </w:r>
    </w:p>
    <w:p w:rsidR="006C5A93" w:rsidRDefault="006C5A93" w:rsidP="006C5A93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Manuel </w:t>
      </w:r>
      <w:r w:rsidR="004D262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Cavaleir</w:t>
      </w:r>
      <w:r w:rsidR="00733D06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 xml:space="preserve">o </w:t>
      </w:r>
      <w:r w:rsidR="004D262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d</w:t>
      </w:r>
      <w:r w:rsidR="00733D06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e Ferreira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：《</w:t>
      </w:r>
      <w:r w:rsidR="00733D06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DIREITO PENAL PORTUGU</w:t>
      </w:r>
      <w:r w:rsidR="00733D06"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ÊS</w:t>
      </w:r>
      <w:r w:rsidR="004D262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 xml:space="preserve"> </w:t>
      </w:r>
      <w:r w:rsidR="004D2628">
        <w:rPr>
          <w:rFonts w:ascii="Times New Roman" w:eastAsia="標楷體" w:hAnsi="Times New Roman" w:cs="Times New Roman"/>
          <w:sz w:val="26"/>
          <w:szCs w:val="26"/>
          <w:lang w:val="pt-PT"/>
        </w:rPr>
        <w:t>–</w:t>
      </w:r>
      <w:r w:rsidR="00686EA8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PARTE GERAL</w:t>
      </w:r>
      <w:r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》</w:t>
      </w:r>
      <w:r w:rsidR="004D262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="00733D06"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Vol. II</w:t>
      </w:r>
      <w:r w:rsidR="00733D06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="00A849E7" w:rsidRPr="00686EA8">
        <w:rPr>
          <w:rFonts w:ascii="Times New Roman" w:eastAsia="標楷體" w:hAnsi="Times New Roman" w:cs="Times New Roman"/>
          <w:sz w:val="26"/>
          <w:szCs w:val="26"/>
          <w:lang w:val="pt-PT"/>
        </w:rPr>
        <w:t>Editorial VERBO</w:t>
      </w:r>
      <w:r w:rsidR="00463757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 xml:space="preserve"> </w:t>
      </w:r>
      <w:proofErr w:type="gramStart"/>
      <w:r w:rsidR="00463757">
        <w:rPr>
          <w:rFonts w:ascii="Times New Roman" w:eastAsia="標楷體" w:hAnsi="Times New Roman" w:cs="Times New Roman"/>
          <w:sz w:val="26"/>
          <w:szCs w:val="26"/>
          <w:lang w:val="pt-PT"/>
        </w:rPr>
        <w:t>–</w:t>
      </w:r>
      <w:proofErr w:type="gramEnd"/>
      <w:r w:rsidR="00463757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 xml:space="preserve"> </w:t>
      </w:r>
      <w:r w:rsidR="00A849E7" w:rsidRPr="00686EA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L</w:t>
      </w:r>
      <w:r w:rsidR="00A849E7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isboa/S</w:t>
      </w:r>
      <w:r w:rsidR="00A849E7">
        <w:rPr>
          <w:rFonts w:ascii="Times New Roman" w:eastAsia="標楷體" w:hAnsi="Times New Roman" w:cs="Times New Roman"/>
          <w:sz w:val="26"/>
          <w:szCs w:val="26"/>
          <w:lang w:val="pt-PT"/>
        </w:rPr>
        <w:t>ão Paulo</w:t>
      </w:r>
      <w:r w:rsidR="00733D06" w:rsidRPr="002B4E76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="00A849E7">
        <w:rPr>
          <w:rFonts w:ascii="Times New Roman" w:eastAsia="標楷體" w:hAnsi="Times New Roman" w:cs="Times New Roman"/>
          <w:sz w:val="26"/>
          <w:szCs w:val="26"/>
          <w:lang w:val="pt-PT"/>
        </w:rPr>
        <w:t>1982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。</w:t>
      </w:r>
    </w:p>
    <w:p w:rsidR="007962ED" w:rsidRDefault="004D2628" w:rsidP="006C5A93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 xml:space="preserve">Jorge de </w:t>
      </w:r>
      <w:r w:rsidR="007962ED" w:rsidRPr="00B9169A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Figueiredo Dias</w:t>
      </w:r>
      <w:r w:rsidR="007962ED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著</w:t>
      </w:r>
      <w:r w:rsidR="007962ED" w:rsidRPr="00E45517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="007962ED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關冠雄</w:t>
      </w:r>
      <w:r w:rsidR="007962ED" w:rsidRPr="00E45517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譯：《</w:t>
      </w:r>
      <w:r w:rsidR="007962ED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刑</w:t>
      </w:r>
      <w:r w:rsidR="007962ED" w:rsidRPr="00E45517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法</w:t>
      </w:r>
      <w:r w:rsidR="007962ED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總論</w:t>
      </w:r>
      <w:r w:rsidR="007962ED" w:rsidRPr="00E45517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》</w:t>
      </w:r>
      <w:r w:rsidR="007962ED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第一卷</w:t>
      </w:r>
      <w:r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 xml:space="preserve"> (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基礎問題及犯罪一般理論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)</w:t>
      </w:r>
      <w:r w:rsidR="007962ED" w:rsidRPr="00F263CB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社會科學文獻出社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="007962ED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2021</w:t>
      </w:r>
      <w:r w:rsidR="007962ED" w:rsidRPr="00D4776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年</w:t>
      </w:r>
      <w:r w:rsidR="007962ED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10</w:t>
      </w:r>
      <w:r w:rsidR="007962ED" w:rsidRPr="00D4776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月</w:t>
      </w:r>
      <w:r w:rsidR="007962ED">
        <w:rPr>
          <w:rFonts w:ascii="Times New Roman" w:eastAsia="標楷體" w:hAnsi="Times New Roman" w:cs="Times New Roman" w:hint="eastAsia"/>
          <w:sz w:val="26"/>
          <w:szCs w:val="26"/>
          <w:lang w:val="pt-PT" w:eastAsia="zh-HK"/>
        </w:rPr>
        <w:t>。</w:t>
      </w:r>
    </w:p>
    <w:p w:rsidR="006C5A93" w:rsidRPr="00EF359E" w:rsidRDefault="002D0FD3" w:rsidP="002D0FD3">
      <w:pPr>
        <w:pStyle w:val="a3"/>
        <w:numPr>
          <w:ilvl w:val="1"/>
          <w:numId w:val="2"/>
        </w:numPr>
        <w:spacing w:afterLines="50" w:after="180"/>
        <w:ind w:leftChars="0" w:left="567" w:hangingChars="218" w:hanging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>
        <w:rPr>
          <w:rFonts w:ascii="Times New Roman" w:eastAsia="標楷體" w:hAnsi="Times New Roman" w:cs="Times New Roman"/>
          <w:sz w:val="26"/>
          <w:szCs w:val="26"/>
          <w:lang w:val="pt-PT"/>
        </w:rPr>
        <w:t>T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eresa Pizarro Beleza</w:t>
      </w:r>
      <w:r w:rsidR="006C5A93" w:rsidRPr="00EF359E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：《</w:t>
      </w:r>
      <w:r w:rsidRPr="00B9169A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DIREITO PENAL</w:t>
      </w:r>
      <w:r w:rsidR="006C5A93" w:rsidRPr="00EF359E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》</w:t>
      </w:r>
      <w:r w:rsidRPr="002D0FD3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Pr="002D0FD3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Vol. II</w:t>
      </w:r>
      <w:r w:rsidRPr="002D0FD3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 w:rsidR="004D262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A.A.F.D.L.</w:t>
      </w:r>
      <w:r w:rsidR="004D2628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，</w:t>
      </w:r>
      <w:r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2003</w:t>
      </w:r>
      <w:r w:rsidR="006C5A93" w:rsidRPr="00EF359E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。</w:t>
      </w:r>
    </w:p>
    <w:p w:rsidR="006C5A93" w:rsidRPr="00F263CB" w:rsidRDefault="006C5A93" w:rsidP="006C5A93">
      <w:pPr>
        <w:pStyle w:val="a3"/>
        <w:spacing w:afterLines="50" w:after="180"/>
        <w:ind w:leftChars="0" w:left="567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6C5A93" w:rsidRPr="002B4E76" w:rsidRDefault="006C5A93" w:rsidP="006C5A93">
      <w:pPr>
        <w:spacing w:afterLines="50" w:after="180"/>
        <w:rPr>
          <w:lang w:val="pt-PT"/>
        </w:rPr>
      </w:pPr>
    </w:p>
    <w:p w:rsidR="0017267B" w:rsidRPr="004D2628" w:rsidRDefault="0017267B">
      <w:pPr>
        <w:rPr>
          <w:lang w:val="pt-PT"/>
        </w:rPr>
      </w:pPr>
    </w:p>
    <w:sectPr w:rsidR="0017267B" w:rsidRPr="004D262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67B" w:rsidRDefault="0017267B" w:rsidP="006C5A93">
      <w:r>
        <w:separator/>
      </w:r>
    </w:p>
  </w:endnote>
  <w:endnote w:type="continuationSeparator" w:id="0">
    <w:p w:rsidR="0017267B" w:rsidRDefault="0017267B" w:rsidP="006C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2939995"/>
      <w:docPartObj>
        <w:docPartGallery w:val="Page Numbers (Bottom of Page)"/>
        <w:docPartUnique/>
      </w:docPartObj>
    </w:sdtPr>
    <w:sdtEndPr/>
    <w:sdtContent>
      <w:p w:rsidR="0017267B" w:rsidRDefault="001726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EB9" w:rsidRPr="00877EB9">
          <w:rPr>
            <w:noProof/>
            <w:lang w:val="zh-TW"/>
          </w:rPr>
          <w:t>5</w:t>
        </w:r>
        <w:r>
          <w:fldChar w:fldCharType="end"/>
        </w:r>
      </w:p>
    </w:sdtContent>
  </w:sdt>
  <w:p w:rsidR="0017267B" w:rsidRDefault="00172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67B" w:rsidRDefault="0017267B" w:rsidP="006C5A93">
      <w:r>
        <w:separator/>
      </w:r>
    </w:p>
  </w:footnote>
  <w:footnote w:type="continuationSeparator" w:id="0">
    <w:p w:rsidR="0017267B" w:rsidRDefault="0017267B" w:rsidP="006C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67B" w:rsidRPr="00FC7C8C" w:rsidRDefault="0017267B">
    <w:pPr>
      <w:pStyle w:val="a4"/>
      <w:rPr>
        <w:rFonts w:ascii="Times New Roman" w:eastAsia="標楷體" w:hAnsi="Times New Roman" w:cs="Times New Roman"/>
      </w:rPr>
    </w:pPr>
    <w:r w:rsidRPr="00FC7C8C">
      <w:rPr>
        <w:rFonts w:ascii="Times New Roman" w:eastAsia="標楷體" w:hAnsi="Times New Roman" w:cs="Times New Roman"/>
      </w:rPr>
      <w:t>20</w:t>
    </w:r>
    <w:r>
      <w:rPr>
        <w:rFonts w:ascii="Times New Roman" w:eastAsia="標楷體" w:hAnsi="Times New Roman" w:cs="Times New Roman" w:hint="eastAsia"/>
      </w:rPr>
      <w:t>21</w:t>
    </w:r>
    <w:r>
      <w:rPr>
        <w:rFonts w:ascii="Times New Roman" w:eastAsia="標楷體" w:hAnsi="Times New Roman" w:cs="Times New Roman"/>
      </w:rPr>
      <w:t>/202</w:t>
    </w:r>
    <w:r>
      <w:rPr>
        <w:rFonts w:ascii="Times New Roman" w:eastAsia="標楷體" w:hAnsi="Times New Roman" w:cs="Times New Roman" w:hint="eastAsia"/>
      </w:rPr>
      <w:t>2</w:t>
    </w:r>
    <w:r w:rsidRPr="00FC7C8C">
      <w:rPr>
        <w:rFonts w:ascii="Times New Roman" w:eastAsia="標楷體" w:hAnsi="Times New Roman" w:cs="Times New Roman"/>
      </w:rPr>
      <w:t>年度澳門大學法學院中文法學士課程</w:t>
    </w:r>
  </w:p>
  <w:p w:rsidR="0017267B" w:rsidRDefault="0017267B">
    <w:pPr>
      <w:pStyle w:val="a4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  <w:lang w:eastAsia="zh-HK"/>
      </w:rPr>
      <w:t>犯罪的法律後果</w:t>
    </w:r>
    <w:r>
      <w:rPr>
        <w:rFonts w:ascii="Times New Roman" w:eastAsia="標楷體" w:hAnsi="Times New Roman" w:cs="Times New Roman" w:hint="eastAsia"/>
      </w:rPr>
      <w:t xml:space="preserve">  </w:t>
    </w:r>
    <w:r>
      <w:rPr>
        <w:rFonts w:ascii="Times New Roman" w:eastAsia="標楷體" w:hAnsi="Times New Roman" w:cs="Times New Roman" w:hint="eastAsia"/>
      </w:rPr>
      <w:t>授課內容摘要</w:t>
    </w:r>
  </w:p>
  <w:p w:rsidR="0017267B" w:rsidRPr="00FC7C8C" w:rsidRDefault="0017267B">
    <w:pPr>
      <w:pStyle w:val="a4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導師：張穎彤</w:t>
    </w:r>
  </w:p>
  <w:p w:rsidR="0017267B" w:rsidRDefault="0017267B">
    <w:pPr>
      <w:pStyle w:val="a4"/>
      <w:rPr>
        <w:rFonts w:ascii="Times New Roman" w:eastAsia="標楷體" w:hAnsi="Times New Roman" w:cs="Times New Roman"/>
      </w:rPr>
    </w:pPr>
  </w:p>
  <w:p w:rsidR="0017267B" w:rsidRPr="00FC7C8C" w:rsidRDefault="0017267B">
    <w:pPr>
      <w:pStyle w:val="a4"/>
      <w:rPr>
        <w:rFonts w:ascii="Times New Roman" w:eastAsia="標楷體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855"/>
    <w:multiLevelType w:val="hybridMultilevel"/>
    <w:tmpl w:val="C36C9816"/>
    <w:lvl w:ilvl="0" w:tplc="04090011">
      <w:start w:val="1"/>
      <w:numFmt w:val="upperLetter"/>
      <w:lvlText w:val="%1."/>
      <w:lvlJc w:val="left"/>
      <w:pPr>
        <w:ind w:left="12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9" w:hanging="480"/>
      </w:p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</w:lvl>
    <w:lvl w:ilvl="3" w:tplc="0409000F" w:tentative="1">
      <w:start w:val="1"/>
      <w:numFmt w:val="decimal"/>
      <w:lvlText w:val="%4."/>
      <w:lvlJc w:val="left"/>
      <w:pPr>
        <w:ind w:left="26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</w:lvl>
    <w:lvl w:ilvl="6" w:tplc="0409000F" w:tentative="1">
      <w:start w:val="1"/>
      <w:numFmt w:val="decimal"/>
      <w:lvlText w:val="%7."/>
      <w:lvlJc w:val="left"/>
      <w:pPr>
        <w:ind w:left="41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</w:lvl>
  </w:abstractNum>
  <w:abstractNum w:abstractNumId="1" w15:restartNumberingAfterBreak="0">
    <w:nsid w:val="01F83903"/>
    <w:multiLevelType w:val="hybridMultilevel"/>
    <w:tmpl w:val="F432A84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C00AE1"/>
    <w:multiLevelType w:val="hybridMultilevel"/>
    <w:tmpl w:val="3B101F8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C476FA"/>
    <w:multiLevelType w:val="hybridMultilevel"/>
    <w:tmpl w:val="8EDAC620"/>
    <w:lvl w:ilvl="0" w:tplc="530450E4">
      <w:start w:val="1"/>
      <w:numFmt w:val="taiwaneseCountingThousand"/>
      <w:lvlText w:val="第%1章"/>
      <w:lvlJc w:val="left"/>
      <w:pPr>
        <w:ind w:left="1440" w:hanging="1440"/>
      </w:pPr>
      <w:rPr>
        <w:rFonts w:hint="default"/>
      </w:rPr>
    </w:lvl>
    <w:lvl w:ilvl="1" w:tplc="96B4E25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3022E484">
      <w:start w:val="1"/>
      <w:numFmt w:val="decimal"/>
      <w:lvlText w:val="%3."/>
      <w:lvlJc w:val="left"/>
      <w:pPr>
        <w:ind w:left="1320" w:hanging="360"/>
      </w:pPr>
      <w:rPr>
        <w:rFonts w:ascii="Times New Roman" w:eastAsia="標楷體" w:hAnsi="Times New Roman" w:cs="Times New Roman"/>
        <w:b w:val="0"/>
      </w:rPr>
    </w:lvl>
    <w:lvl w:ilvl="3" w:tplc="755E020A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1">
      <w:start w:val="1"/>
      <w:numFmt w:val="upperLetter"/>
      <w:lvlText w:val="%5."/>
      <w:lvlJc w:val="left"/>
      <w:pPr>
        <w:ind w:left="2280" w:hanging="360"/>
      </w:pPr>
    </w:lvl>
    <w:lvl w:ilvl="5" w:tplc="BBFC4108">
      <w:start w:val="1"/>
      <w:numFmt w:val="lowerRoman"/>
      <w:lvlText w:val="%6."/>
      <w:lvlJc w:val="left"/>
      <w:pPr>
        <w:ind w:left="2760" w:hanging="360"/>
      </w:pPr>
      <w:rPr>
        <w:rFonts w:hint="default"/>
      </w:rPr>
    </w:lvl>
    <w:lvl w:ilvl="6" w:tplc="20EA0C42">
      <w:start w:val="1"/>
      <w:numFmt w:val="decimal"/>
      <w:lvlText w:val="%7"/>
      <w:lvlJc w:val="left"/>
      <w:pPr>
        <w:ind w:left="324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9A7987"/>
    <w:multiLevelType w:val="hybridMultilevel"/>
    <w:tmpl w:val="EAE60B8C"/>
    <w:lvl w:ilvl="0" w:tplc="05B8A86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AD6D49"/>
    <w:multiLevelType w:val="hybridMultilevel"/>
    <w:tmpl w:val="C40CAAC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235D1E"/>
    <w:multiLevelType w:val="hybridMultilevel"/>
    <w:tmpl w:val="0B483F30"/>
    <w:lvl w:ilvl="0" w:tplc="68B08A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8C6A5D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275B5"/>
    <w:multiLevelType w:val="hybridMultilevel"/>
    <w:tmpl w:val="CFCEAC34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A1251D7"/>
    <w:multiLevelType w:val="hybridMultilevel"/>
    <w:tmpl w:val="EBC6CE96"/>
    <w:lvl w:ilvl="0" w:tplc="05B8A8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541343"/>
    <w:multiLevelType w:val="hybridMultilevel"/>
    <w:tmpl w:val="5428E15C"/>
    <w:lvl w:ilvl="0" w:tplc="0409001B">
      <w:start w:val="1"/>
      <w:numFmt w:val="lowerRoman"/>
      <w:lvlText w:val="%1."/>
      <w:lvlJc w:val="right"/>
      <w:pPr>
        <w:ind w:left="12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ind w:left="5103" w:hanging="480"/>
      </w:pPr>
    </w:lvl>
  </w:abstractNum>
  <w:abstractNum w:abstractNumId="10" w15:restartNumberingAfterBreak="0">
    <w:nsid w:val="1FF2358F"/>
    <w:multiLevelType w:val="hybridMultilevel"/>
    <w:tmpl w:val="C1F8C8D8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2B47FC5"/>
    <w:multiLevelType w:val="hybridMultilevel"/>
    <w:tmpl w:val="69963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AB0DE0"/>
    <w:multiLevelType w:val="hybridMultilevel"/>
    <w:tmpl w:val="1CD6AE20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4370EF1"/>
    <w:multiLevelType w:val="hybridMultilevel"/>
    <w:tmpl w:val="D7346450"/>
    <w:lvl w:ilvl="0" w:tplc="04090011">
      <w:start w:val="1"/>
      <w:numFmt w:val="upperLetter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247F5FEF"/>
    <w:multiLevelType w:val="hybridMultilevel"/>
    <w:tmpl w:val="254E75D0"/>
    <w:lvl w:ilvl="0" w:tplc="0409001B">
      <w:start w:val="1"/>
      <w:numFmt w:val="lowerRoman"/>
      <w:lvlText w:val="%1."/>
      <w:lvlJc w:val="right"/>
      <w:pPr>
        <w:ind w:left="17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1" w:hanging="480"/>
      </w:pPr>
    </w:lvl>
    <w:lvl w:ilvl="2" w:tplc="0409001B" w:tentative="1">
      <w:start w:val="1"/>
      <w:numFmt w:val="lowerRoman"/>
      <w:lvlText w:val="%3."/>
      <w:lvlJc w:val="right"/>
      <w:pPr>
        <w:ind w:left="2661" w:hanging="480"/>
      </w:pPr>
    </w:lvl>
    <w:lvl w:ilvl="3" w:tplc="0409000F" w:tentative="1">
      <w:start w:val="1"/>
      <w:numFmt w:val="decimal"/>
      <w:lvlText w:val="%4."/>
      <w:lvlJc w:val="left"/>
      <w:pPr>
        <w:ind w:left="3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1" w:hanging="480"/>
      </w:pPr>
    </w:lvl>
    <w:lvl w:ilvl="5" w:tplc="0409001B" w:tentative="1">
      <w:start w:val="1"/>
      <w:numFmt w:val="lowerRoman"/>
      <w:lvlText w:val="%6."/>
      <w:lvlJc w:val="right"/>
      <w:pPr>
        <w:ind w:left="4101" w:hanging="480"/>
      </w:pPr>
    </w:lvl>
    <w:lvl w:ilvl="6" w:tplc="0409000F" w:tentative="1">
      <w:start w:val="1"/>
      <w:numFmt w:val="decimal"/>
      <w:lvlText w:val="%7."/>
      <w:lvlJc w:val="left"/>
      <w:pPr>
        <w:ind w:left="4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1" w:hanging="480"/>
      </w:pPr>
    </w:lvl>
    <w:lvl w:ilvl="8" w:tplc="0409001B" w:tentative="1">
      <w:start w:val="1"/>
      <w:numFmt w:val="lowerRoman"/>
      <w:lvlText w:val="%9."/>
      <w:lvlJc w:val="right"/>
      <w:pPr>
        <w:ind w:left="5541" w:hanging="480"/>
      </w:pPr>
    </w:lvl>
  </w:abstractNum>
  <w:abstractNum w:abstractNumId="15" w15:restartNumberingAfterBreak="0">
    <w:nsid w:val="25CE02A6"/>
    <w:multiLevelType w:val="hybridMultilevel"/>
    <w:tmpl w:val="75D6162C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82957EB"/>
    <w:multiLevelType w:val="hybridMultilevel"/>
    <w:tmpl w:val="53C4EFEA"/>
    <w:lvl w:ilvl="0" w:tplc="530450E4">
      <w:start w:val="1"/>
      <w:numFmt w:val="taiwaneseCountingThousand"/>
      <w:lvlText w:val="第%1章"/>
      <w:lvlJc w:val="left"/>
      <w:pPr>
        <w:ind w:left="1440" w:hanging="1440"/>
      </w:pPr>
      <w:rPr>
        <w:rFonts w:hint="default"/>
      </w:rPr>
    </w:lvl>
    <w:lvl w:ilvl="1" w:tplc="96B4E25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9000F">
      <w:start w:val="1"/>
      <w:numFmt w:val="decimal"/>
      <w:lvlText w:val="%3."/>
      <w:lvlJc w:val="left"/>
      <w:pPr>
        <w:ind w:left="1320" w:hanging="360"/>
      </w:pPr>
    </w:lvl>
    <w:lvl w:ilvl="3" w:tplc="04090011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2A27F5"/>
    <w:multiLevelType w:val="hybridMultilevel"/>
    <w:tmpl w:val="21AADE4E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25F2327"/>
    <w:multiLevelType w:val="hybridMultilevel"/>
    <w:tmpl w:val="6EA42488"/>
    <w:lvl w:ilvl="0" w:tplc="05B8A8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DA71BF"/>
    <w:multiLevelType w:val="hybridMultilevel"/>
    <w:tmpl w:val="10922C0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D60543D"/>
    <w:multiLevelType w:val="hybridMultilevel"/>
    <w:tmpl w:val="E1F630F8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6E545D"/>
    <w:multiLevelType w:val="hybridMultilevel"/>
    <w:tmpl w:val="8DB287B6"/>
    <w:lvl w:ilvl="0" w:tplc="05B8A8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3E0252"/>
    <w:multiLevelType w:val="hybridMultilevel"/>
    <w:tmpl w:val="887809AC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23" w15:restartNumberingAfterBreak="0">
    <w:nsid w:val="437D5C8B"/>
    <w:multiLevelType w:val="hybridMultilevel"/>
    <w:tmpl w:val="F44A85C8"/>
    <w:lvl w:ilvl="0" w:tplc="0409001B">
      <w:start w:val="1"/>
      <w:numFmt w:val="lowerRoman"/>
      <w:lvlText w:val="%1."/>
      <w:lvlJc w:val="righ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43E31222"/>
    <w:multiLevelType w:val="hybridMultilevel"/>
    <w:tmpl w:val="CC4C0B76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485F3955"/>
    <w:multiLevelType w:val="hybridMultilevel"/>
    <w:tmpl w:val="75C0BA4A"/>
    <w:lvl w:ilvl="0" w:tplc="0409001B">
      <w:start w:val="1"/>
      <w:numFmt w:val="lowerRoman"/>
      <w:lvlText w:val="%1."/>
      <w:lvlJc w:val="righ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6" w15:restartNumberingAfterBreak="0">
    <w:nsid w:val="493B23DC"/>
    <w:multiLevelType w:val="hybridMultilevel"/>
    <w:tmpl w:val="DD86D8E2"/>
    <w:lvl w:ilvl="0" w:tplc="04090011">
      <w:start w:val="1"/>
      <w:numFmt w:val="upperLetter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4C505CC1"/>
    <w:multiLevelType w:val="hybridMultilevel"/>
    <w:tmpl w:val="519E68FA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28" w15:restartNumberingAfterBreak="0">
    <w:nsid w:val="4E0D1A39"/>
    <w:multiLevelType w:val="hybridMultilevel"/>
    <w:tmpl w:val="D92CEC04"/>
    <w:lvl w:ilvl="0" w:tplc="1CDC67B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781DA8"/>
    <w:multiLevelType w:val="hybridMultilevel"/>
    <w:tmpl w:val="F6527024"/>
    <w:lvl w:ilvl="0" w:tplc="04090011">
      <w:start w:val="1"/>
      <w:numFmt w:val="upperLetter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554626AA"/>
    <w:multiLevelType w:val="hybridMultilevel"/>
    <w:tmpl w:val="B7386338"/>
    <w:lvl w:ilvl="0" w:tplc="05B8A8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897AEF"/>
    <w:multiLevelType w:val="hybridMultilevel"/>
    <w:tmpl w:val="E2882644"/>
    <w:lvl w:ilvl="0" w:tplc="0409001B">
      <w:start w:val="1"/>
      <w:numFmt w:val="lowerRoman"/>
      <w:lvlText w:val="%1."/>
      <w:lvlJc w:val="right"/>
      <w:pPr>
        <w:ind w:left="1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6" w:hanging="480"/>
      </w:pPr>
    </w:lvl>
    <w:lvl w:ilvl="2" w:tplc="0409001B" w:tentative="1">
      <w:start w:val="1"/>
      <w:numFmt w:val="lowerRoman"/>
      <w:lvlText w:val="%3."/>
      <w:lvlJc w:val="right"/>
      <w:pPr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ind w:left="5236" w:hanging="480"/>
      </w:pPr>
    </w:lvl>
  </w:abstractNum>
  <w:abstractNum w:abstractNumId="32" w15:restartNumberingAfterBreak="0">
    <w:nsid w:val="5AC45076"/>
    <w:multiLevelType w:val="hybridMultilevel"/>
    <w:tmpl w:val="15F256DE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5EEC52F4"/>
    <w:multiLevelType w:val="hybridMultilevel"/>
    <w:tmpl w:val="34260EB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1262F26"/>
    <w:multiLevelType w:val="hybridMultilevel"/>
    <w:tmpl w:val="1390ECCE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64E43F31"/>
    <w:multiLevelType w:val="hybridMultilevel"/>
    <w:tmpl w:val="D20EEC9E"/>
    <w:lvl w:ilvl="0" w:tplc="0409001B">
      <w:start w:val="1"/>
      <w:numFmt w:val="lowerRoman"/>
      <w:lvlText w:val="%1."/>
      <w:lvlJc w:val="right"/>
      <w:pPr>
        <w:ind w:left="14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36" w15:restartNumberingAfterBreak="0">
    <w:nsid w:val="67F4587E"/>
    <w:multiLevelType w:val="hybridMultilevel"/>
    <w:tmpl w:val="2E4A408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B50289E"/>
    <w:multiLevelType w:val="hybridMultilevel"/>
    <w:tmpl w:val="F8E04F9E"/>
    <w:lvl w:ilvl="0" w:tplc="B0BA629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CC0CBA"/>
    <w:multiLevelType w:val="hybridMultilevel"/>
    <w:tmpl w:val="44447072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DBD36E8"/>
    <w:multiLevelType w:val="hybridMultilevel"/>
    <w:tmpl w:val="9A12131E"/>
    <w:lvl w:ilvl="0" w:tplc="AB4E391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7036BA"/>
    <w:multiLevelType w:val="hybridMultilevel"/>
    <w:tmpl w:val="D4A8C9F6"/>
    <w:lvl w:ilvl="0" w:tplc="05B8A86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F47DFB"/>
    <w:multiLevelType w:val="hybridMultilevel"/>
    <w:tmpl w:val="BDE801AE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7506440F"/>
    <w:multiLevelType w:val="hybridMultilevel"/>
    <w:tmpl w:val="BB38FA62"/>
    <w:lvl w:ilvl="0" w:tplc="0EF2B93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836C83"/>
    <w:multiLevelType w:val="hybridMultilevel"/>
    <w:tmpl w:val="44C6CB94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C964EC5"/>
    <w:multiLevelType w:val="hybridMultilevel"/>
    <w:tmpl w:val="681C6BBE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CE5422D"/>
    <w:multiLevelType w:val="hybridMultilevel"/>
    <w:tmpl w:val="0254916A"/>
    <w:lvl w:ilvl="0" w:tplc="05B8A8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266BEE"/>
    <w:multiLevelType w:val="hybridMultilevel"/>
    <w:tmpl w:val="B456E688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7" w15:restartNumberingAfterBreak="0">
    <w:nsid w:val="7DB73030"/>
    <w:multiLevelType w:val="hybridMultilevel"/>
    <w:tmpl w:val="B00A1366"/>
    <w:lvl w:ilvl="0" w:tplc="05B8A86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16"/>
  </w:num>
  <w:num w:numId="6">
    <w:abstractNumId w:val="27"/>
  </w:num>
  <w:num w:numId="7">
    <w:abstractNumId w:val="22"/>
  </w:num>
  <w:num w:numId="8">
    <w:abstractNumId w:val="36"/>
  </w:num>
  <w:num w:numId="9">
    <w:abstractNumId w:val="24"/>
  </w:num>
  <w:num w:numId="10">
    <w:abstractNumId w:val="19"/>
  </w:num>
  <w:num w:numId="11">
    <w:abstractNumId w:val="14"/>
  </w:num>
  <w:num w:numId="12">
    <w:abstractNumId w:val="35"/>
  </w:num>
  <w:num w:numId="13">
    <w:abstractNumId w:val="46"/>
  </w:num>
  <w:num w:numId="14">
    <w:abstractNumId w:val="39"/>
  </w:num>
  <w:num w:numId="15">
    <w:abstractNumId w:val="8"/>
  </w:num>
  <w:num w:numId="16">
    <w:abstractNumId w:val="4"/>
  </w:num>
  <w:num w:numId="17">
    <w:abstractNumId w:val="40"/>
  </w:num>
  <w:num w:numId="18">
    <w:abstractNumId w:val="47"/>
  </w:num>
  <w:num w:numId="19">
    <w:abstractNumId w:val="45"/>
  </w:num>
  <w:num w:numId="20">
    <w:abstractNumId w:val="32"/>
  </w:num>
  <w:num w:numId="21">
    <w:abstractNumId w:val="0"/>
  </w:num>
  <w:num w:numId="22">
    <w:abstractNumId w:val="42"/>
  </w:num>
  <w:num w:numId="23">
    <w:abstractNumId w:val="18"/>
  </w:num>
  <w:num w:numId="24">
    <w:abstractNumId w:val="28"/>
  </w:num>
  <w:num w:numId="25">
    <w:abstractNumId w:val="30"/>
  </w:num>
  <w:num w:numId="26">
    <w:abstractNumId w:val="43"/>
  </w:num>
  <w:num w:numId="27">
    <w:abstractNumId w:val="37"/>
  </w:num>
  <w:num w:numId="28">
    <w:abstractNumId w:val="21"/>
  </w:num>
  <w:num w:numId="29">
    <w:abstractNumId w:val="29"/>
  </w:num>
  <w:num w:numId="30">
    <w:abstractNumId w:val="2"/>
  </w:num>
  <w:num w:numId="31">
    <w:abstractNumId w:val="15"/>
  </w:num>
  <w:num w:numId="32">
    <w:abstractNumId w:val="44"/>
  </w:num>
  <w:num w:numId="33">
    <w:abstractNumId w:val="7"/>
  </w:num>
  <w:num w:numId="34">
    <w:abstractNumId w:val="23"/>
  </w:num>
  <w:num w:numId="35">
    <w:abstractNumId w:val="31"/>
  </w:num>
  <w:num w:numId="36">
    <w:abstractNumId w:val="25"/>
  </w:num>
  <w:num w:numId="37">
    <w:abstractNumId w:val="20"/>
  </w:num>
  <w:num w:numId="38">
    <w:abstractNumId w:val="9"/>
  </w:num>
  <w:num w:numId="39">
    <w:abstractNumId w:val="41"/>
  </w:num>
  <w:num w:numId="40">
    <w:abstractNumId w:val="17"/>
  </w:num>
  <w:num w:numId="41">
    <w:abstractNumId w:val="5"/>
  </w:num>
  <w:num w:numId="42">
    <w:abstractNumId w:val="13"/>
  </w:num>
  <w:num w:numId="43">
    <w:abstractNumId w:val="26"/>
  </w:num>
  <w:num w:numId="44">
    <w:abstractNumId w:val="34"/>
  </w:num>
  <w:num w:numId="45">
    <w:abstractNumId w:val="12"/>
  </w:num>
  <w:num w:numId="46">
    <w:abstractNumId w:val="10"/>
  </w:num>
  <w:num w:numId="47">
    <w:abstractNumId w:val="38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93"/>
    <w:rsid w:val="00151438"/>
    <w:rsid w:val="00161CA4"/>
    <w:rsid w:val="0017267B"/>
    <w:rsid w:val="001D74E0"/>
    <w:rsid w:val="001F37A2"/>
    <w:rsid w:val="0023070D"/>
    <w:rsid w:val="002D0FD3"/>
    <w:rsid w:val="003336E5"/>
    <w:rsid w:val="00357DAA"/>
    <w:rsid w:val="00382324"/>
    <w:rsid w:val="003C3AD1"/>
    <w:rsid w:val="003D64E7"/>
    <w:rsid w:val="0040291E"/>
    <w:rsid w:val="00463757"/>
    <w:rsid w:val="00464970"/>
    <w:rsid w:val="004D2628"/>
    <w:rsid w:val="00521DF5"/>
    <w:rsid w:val="005A1ED3"/>
    <w:rsid w:val="006543A2"/>
    <w:rsid w:val="00685BEA"/>
    <w:rsid w:val="00686EA8"/>
    <w:rsid w:val="006C5A93"/>
    <w:rsid w:val="006D6047"/>
    <w:rsid w:val="00731607"/>
    <w:rsid w:val="00733D06"/>
    <w:rsid w:val="00741D85"/>
    <w:rsid w:val="0077250A"/>
    <w:rsid w:val="007962ED"/>
    <w:rsid w:val="007A5969"/>
    <w:rsid w:val="007F4318"/>
    <w:rsid w:val="008277C2"/>
    <w:rsid w:val="008503DB"/>
    <w:rsid w:val="00877EB9"/>
    <w:rsid w:val="008A02E9"/>
    <w:rsid w:val="008E2E81"/>
    <w:rsid w:val="00937D19"/>
    <w:rsid w:val="009431C6"/>
    <w:rsid w:val="0096153D"/>
    <w:rsid w:val="00980BB7"/>
    <w:rsid w:val="0098169F"/>
    <w:rsid w:val="00A849E7"/>
    <w:rsid w:val="00AF5424"/>
    <w:rsid w:val="00B35AA2"/>
    <w:rsid w:val="00B9169A"/>
    <w:rsid w:val="00BF3697"/>
    <w:rsid w:val="00D47768"/>
    <w:rsid w:val="00D54990"/>
    <w:rsid w:val="00E02403"/>
    <w:rsid w:val="00E0451C"/>
    <w:rsid w:val="00E22448"/>
    <w:rsid w:val="00E22583"/>
    <w:rsid w:val="00E83E54"/>
    <w:rsid w:val="00EA7F41"/>
    <w:rsid w:val="00FB6C25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8CA7192-6EFA-4AA8-9971-9D74A482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A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A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5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5A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5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5A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1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1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9BD18-3D31-4E34-8D7E-1BED0A16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Cheong Weng Tong</dc:creator>
  <cp:lastModifiedBy>Irene Lei Ka Ian</cp:lastModifiedBy>
  <cp:revision>2</cp:revision>
  <cp:lastPrinted>2022-01-17T09:58:00Z</cp:lastPrinted>
  <dcterms:created xsi:type="dcterms:W3CDTF">2022-01-18T07:25:00Z</dcterms:created>
  <dcterms:modified xsi:type="dcterms:W3CDTF">2022-01-18T07:25:00Z</dcterms:modified>
</cp:coreProperties>
</file>