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b/>
          <w:sz w:val="28"/>
          <w:szCs w:val="28"/>
          <w:lang w:eastAsia="zh-TW"/>
        </w:rPr>
      </w:pPr>
      <w:r>
        <w:rPr>
          <w:rFonts w:hint="eastAsia"/>
          <w:b/>
          <w:sz w:val="28"/>
          <w:szCs w:val="28"/>
          <w:lang w:eastAsia="zh-HK"/>
        </w:rPr>
        <w:t>澳門大學學院</w:t>
      </w:r>
    </w:p>
    <w:p>
      <w:pPr>
        <w:pStyle w:val="4"/>
        <w:jc w:val="center"/>
        <w:rPr>
          <w:b/>
          <w:sz w:val="28"/>
          <w:szCs w:val="28"/>
          <w:lang w:eastAsia="zh-TW"/>
        </w:rPr>
      </w:pPr>
      <w:r>
        <w:rPr>
          <w:rFonts w:hint="eastAsia"/>
          <w:b/>
          <w:sz w:val="28"/>
          <w:szCs w:val="28"/>
          <w:lang w:eastAsia="zh-TW"/>
        </w:rPr>
        <w:t>勞動法教學大綱</w:t>
      </w:r>
    </w:p>
    <w:p>
      <w:pPr>
        <w:pStyle w:val="4"/>
        <w:jc w:val="right"/>
        <w:rPr>
          <w:rFonts w:hint="eastAsia"/>
          <w:b/>
          <w:sz w:val="28"/>
          <w:szCs w:val="28"/>
          <w:lang w:eastAsia="zh-TW"/>
        </w:rPr>
      </w:pPr>
      <w:bookmarkStart w:id="0" w:name="_GoBack"/>
      <w:bookmarkEnd w:id="0"/>
    </w:p>
    <w:p>
      <w:pPr>
        <w:pStyle w:val="4"/>
        <w:rPr>
          <w:lang w:eastAsia="zh-TW"/>
        </w:rPr>
      </w:pPr>
    </w:p>
    <w:p>
      <w:pPr>
        <w:pStyle w:val="4"/>
        <w:rPr>
          <w:lang w:eastAsia="zh-TW"/>
        </w:rPr>
      </w:pPr>
      <w:r>
        <w:rPr>
          <w:rFonts w:hint="eastAsia"/>
          <w:lang w:eastAsia="zh-TW"/>
        </w:rPr>
        <w:t>第一章、緒論</w:t>
      </w:r>
      <w:r>
        <w:rPr>
          <w:lang w:eastAsia="zh-TW"/>
        </w:rPr>
        <w:t xml:space="preserve"> </w:t>
      </w:r>
    </w:p>
    <w:p>
      <w:pPr>
        <w:pStyle w:val="4"/>
        <w:ind w:firstLine="480"/>
        <w:rPr>
          <w:lang w:eastAsia="zh-TW"/>
        </w:rPr>
      </w:pPr>
      <w:r>
        <w:rPr>
          <w:rFonts w:hint="eastAsia"/>
          <w:lang w:eastAsia="zh-TW"/>
        </w:rPr>
        <w:t>第一節、勞動法的起源與發展</w:t>
      </w:r>
      <w:r>
        <w:rPr>
          <w:lang w:eastAsia="zh-TW"/>
        </w:rPr>
        <w:t xml:space="preserve"> </w:t>
      </w:r>
    </w:p>
    <w:p>
      <w:pPr>
        <w:pStyle w:val="4"/>
        <w:ind w:firstLine="480"/>
        <w:rPr>
          <w:lang w:eastAsia="zh-TW"/>
        </w:rPr>
      </w:pPr>
      <w:r>
        <w:rPr>
          <w:rFonts w:hint="eastAsia"/>
          <w:lang w:eastAsia="zh-TW"/>
        </w:rPr>
        <w:t>第二節、澳門勞動法立法沿革</w:t>
      </w:r>
      <w:r>
        <w:rPr>
          <w:lang w:eastAsia="zh-TW"/>
        </w:rPr>
        <w:t xml:space="preserve"> </w:t>
      </w:r>
    </w:p>
    <w:p>
      <w:pPr>
        <w:pStyle w:val="4"/>
        <w:ind w:firstLine="480"/>
        <w:rPr>
          <w:lang w:eastAsia="zh-TW"/>
        </w:rPr>
      </w:pPr>
      <w:r>
        <w:rPr>
          <w:rFonts w:hint="eastAsia"/>
          <w:lang w:eastAsia="zh-TW"/>
        </w:rPr>
        <w:t>第三節、勞動法與其他部門法的關係</w:t>
      </w:r>
      <w:r>
        <w:rPr>
          <w:lang w:eastAsia="zh-TW"/>
        </w:rPr>
        <w:t xml:space="preserve"> </w:t>
      </w:r>
    </w:p>
    <w:p>
      <w:pPr>
        <w:pStyle w:val="4"/>
        <w:ind w:firstLine="480"/>
        <w:rPr>
          <w:lang w:eastAsia="zh-TW"/>
        </w:rPr>
      </w:pPr>
      <w:r>
        <w:rPr>
          <w:rFonts w:hint="eastAsia"/>
          <w:lang w:eastAsia="zh-TW"/>
        </w:rPr>
        <w:t>第四節、勞動法的特徵</w:t>
      </w:r>
      <w:r>
        <w:rPr>
          <w:lang w:eastAsia="zh-TW"/>
        </w:rPr>
        <w:t xml:space="preserve"> </w:t>
      </w:r>
    </w:p>
    <w:p>
      <w:pPr>
        <w:pStyle w:val="4"/>
        <w:ind w:firstLine="480"/>
        <w:rPr>
          <w:lang w:eastAsia="zh-TW"/>
        </w:rPr>
      </w:pPr>
    </w:p>
    <w:p>
      <w:pPr>
        <w:pStyle w:val="4"/>
        <w:rPr>
          <w:lang w:eastAsia="zh-TW"/>
        </w:rPr>
      </w:pPr>
      <w:r>
        <w:rPr>
          <w:rFonts w:hint="eastAsia"/>
          <w:lang w:eastAsia="zh-TW"/>
        </w:rPr>
        <w:t>第二章、勞動法的淵源</w:t>
      </w:r>
      <w:r>
        <w:rPr>
          <w:lang w:eastAsia="zh-TW"/>
        </w:rPr>
        <w:t xml:space="preserve"> </w:t>
      </w:r>
    </w:p>
    <w:p>
      <w:pPr>
        <w:pStyle w:val="4"/>
        <w:ind w:left="480"/>
        <w:rPr>
          <w:lang w:eastAsia="zh-TW"/>
        </w:rPr>
      </w:pPr>
      <w:r>
        <w:rPr>
          <w:rFonts w:hint="eastAsia"/>
          <w:lang w:eastAsia="zh-TW"/>
        </w:rPr>
        <w:t>第一節、概述</w:t>
      </w:r>
      <w:r>
        <w:rPr>
          <w:lang w:eastAsia="zh-TW"/>
        </w:rPr>
        <w:t xml:space="preserve"> </w:t>
      </w:r>
    </w:p>
    <w:p>
      <w:pPr>
        <w:pStyle w:val="4"/>
        <w:ind w:left="480"/>
        <w:rPr>
          <w:lang w:eastAsia="zh-TW"/>
        </w:rPr>
      </w:pPr>
      <w:r>
        <w:rPr>
          <w:rFonts w:hint="eastAsia"/>
          <w:lang w:eastAsia="zh-TW"/>
        </w:rPr>
        <w:t>第二節、一般國內法淵源</w:t>
      </w:r>
      <w:r>
        <w:rPr>
          <w:lang w:eastAsia="zh-TW"/>
        </w:rPr>
        <w:t xml:space="preserve"> </w:t>
      </w:r>
    </w:p>
    <w:p>
      <w:pPr>
        <w:pStyle w:val="4"/>
        <w:ind w:left="480"/>
        <w:rPr>
          <w:lang w:eastAsia="zh-TW"/>
        </w:rPr>
      </w:pPr>
      <w:r>
        <w:rPr>
          <w:rFonts w:hint="eastAsia"/>
          <w:lang w:eastAsia="zh-TW"/>
        </w:rPr>
        <w:t>第三節、特別國內法淵源</w:t>
      </w:r>
      <w:r>
        <w:rPr>
          <w:lang w:eastAsia="zh-TW"/>
        </w:rPr>
        <w:t xml:space="preserve"> </w:t>
      </w:r>
    </w:p>
    <w:p>
      <w:pPr>
        <w:pStyle w:val="4"/>
        <w:ind w:left="480"/>
        <w:rPr>
          <w:lang w:eastAsia="zh-TW"/>
        </w:rPr>
      </w:pPr>
      <w:r>
        <w:rPr>
          <w:rFonts w:hint="eastAsia"/>
          <w:lang w:eastAsia="zh-TW"/>
        </w:rPr>
        <w:t>第四節、國際法淵源</w:t>
      </w:r>
      <w:r>
        <w:rPr>
          <w:lang w:eastAsia="zh-TW"/>
        </w:rPr>
        <w:t xml:space="preserve"> </w:t>
      </w:r>
    </w:p>
    <w:p>
      <w:pPr>
        <w:pStyle w:val="4"/>
        <w:ind w:left="480"/>
        <w:rPr>
          <w:lang w:eastAsia="zh-TW"/>
        </w:rPr>
      </w:pPr>
    </w:p>
    <w:p>
      <w:pPr>
        <w:pStyle w:val="4"/>
        <w:rPr>
          <w:lang w:eastAsia="zh-TW"/>
        </w:rPr>
      </w:pPr>
      <w:r>
        <w:rPr>
          <w:rFonts w:hint="eastAsia"/>
          <w:lang w:eastAsia="zh-TW"/>
        </w:rPr>
        <w:t>第三章、勞動法的適用</w:t>
      </w:r>
      <w:r>
        <w:rPr>
          <w:lang w:eastAsia="zh-TW"/>
        </w:rPr>
        <w:t xml:space="preserve"> </w:t>
      </w:r>
    </w:p>
    <w:p>
      <w:pPr>
        <w:pStyle w:val="4"/>
        <w:ind w:left="480"/>
        <w:rPr>
          <w:lang w:eastAsia="zh-TW"/>
        </w:rPr>
      </w:pPr>
      <w:r>
        <w:rPr>
          <w:rFonts w:hint="eastAsia"/>
          <w:lang w:eastAsia="zh-TW"/>
        </w:rPr>
        <w:t>第一節、法律位階理論與僱員較有利待遇原則</w:t>
      </w:r>
      <w:r>
        <w:rPr>
          <w:lang w:eastAsia="zh-TW"/>
        </w:rPr>
        <w:t xml:space="preserve"> </w:t>
      </w:r>
    </w:p>
    <w:p>
      <w:pPr>
        <w:pStyle w:val="4"/>
        <w:ind w:left="480"/>
        <w:rPr>
          <w:lang w:eastAsia="zh-TW"/>
        </w:rPr>
      </w:pPr>
      <w:r>
        <w:rPr>
          <w:rFonts w:hint="eastAsia"/>
          <w:lang w:eastAsia="zh-TW"/>
        </w:rPr>
        <w:t>第二節、時間上的適用</w:t>
      </w:r>
      <w:r>
        <w:rPr>
          <w:lang w:eastAsia="zh-TW"/>
        </w:rPr>
        <w:t xml:space="preserve"> </w:t>
      </w:r>
    </w:p>
    <w:p>
      <w:pPr>
        <w:pStyle w:val="4"/>
        <w:ind w:left="480"/>
        <w:rPr>
          <w:lang w:eastAsia="zh-TW"/>
        </w:rPr>
      </w:pPr>
      <w:r>
        <w:rPr>
          <w:rFonts w:hint="eastAsia"/>
          <w:lang w:eastAsia="zh-TW"/>
        </w:rPr>
        <w:t>第三節、空間上的適用</w:t>
      </w:r>
      <w:r>
        <w:rPr>
          <w:lang w:eastAsia="zh-TW"/>
        </w:rPr>
        <w:t xml:space="preserve"> </w:t>
      </w:r>
    </w:p>
    <w:p>
      <w:pPr>
        <w:pStyle w:val="4"/>
        <w:ind w:left="480"/>
        <w:rPr>
          <w:rFonts w:hAnsi="Calibri"/>
          <w:lang w:eastAsia="zh-TW"/>
        </w:rPr>
      </w:pPr>
      <w:r>
        <w:rPr>
          <w:rFonts w:hint="eastAsia"/>
          <w:lang w:eastAsia="zh-TW"/>
        </w:rPr>
        <w:t>第四節、第</w:t>
      </w:r>
      <w:r>
        <w:rPr>
          <w:rFonts w:ascii="Calibri" w:hAnsi="Calibri" w:cs="Calibri"/>
          <w:lang w:eastAsia="zh-TW"/>
        </w:rPr>
        <w:t>7/2008</w:t>
      </w:r>
      <w:r>
        <w:rPr>
          <w:rFonts w:hint="eastAsia" w:hAnsi="Calibri"/>
          <w:lang w:eastAsia="zh-TW"/>
        </w:rPr>
        <w:t>號法律的適用範圍</w:t>
      </w:r>
      <w:r>
        <w:rPr>
          <w:rFonts w:hAnsi="Calibri"/>
          <w:lang w:eastAsia="zh-TW"/>
        </w:rPr>
        <w:t xml:space="preserve"> </w:t>
      </w:r>
    </w:p>
    <w:p>
      <w:pPr>
        <w:pStyle w:val="4"/>
        <w:ind w:left="480"/>
        <w:rPr>
          <w:rFonts w:hAnsi="Calibri"/>
          <w:lang w:eastAsia="zh-TW"/>
        </w:rPr>
      </w:pPr>
    </w:p>
    <w:p>
      <w:pPr>
        <w:pStyle w:val="4"/>
        <w:rPr>
          <w:rFonts w:hAnsi="Calibri"/>
          <w:lang w:eastAsia="zh-TW"/>
        </w:rPr>
      </w:pPr>
      <w:r>
        <w:rPr>
          <w:rFonts w:hint="eastAsia" w:hAnsi="Calibri"/>
          <w:lang w:eastAsia="zh-TW"/>
        </w:rPr>
        <w:t>第四章、勞動合同</w:t>
      </w:r>
      <w:r>
        <w:rPr>
          <w:rFonts w:hAnsi="Calibri"/>
          <w:lang w:eastAsia="zh-TW"/>
        </w:rPr>
        <w:t xml:space="preserve"> </w:t>
      </w:r>
    </w:p>
    <w:p>
      <w:pPr>
        <w:pStyle w:val="4"/>
        <w:ind w:firstLine="480"/>
        <w:rPr>
          <w:rFonts w:hAnsi="Calibri"/>
          <w:lang w:eastAsia="zh-TW"/>
        </w:rPr>
      </w:pPr>
      <w:r>
        <w:rPr>
          <w:rFonts w:hint="eastAsia" w:hAnsi="Calibri"/>
          <w:lang w:eastAsia="zh-TW"/>
        </w:rPr>
        <w:t>第一節、勞動合同的組成元素</w:t>
      </w:r>
      <w:r>
        <w:rPr>
          <w:rFonts w:hAnsi="Calibri"/>
          <w:lang w:eastAsia="zh-TW"/>
        </w:rPr>
        <w:t xml:space="preserve"> </w:t>
      </w:r>
    </w:p>
    <w:p>
      <w:pPr>
        <w:pStyle w:val="4"/>
        <w:ind w:left="480"/>
        <w:rPr>
          <w:rFonts w:hAnsi="Calibri"/>
          <w:lang w:eastAsia="zh-TW"/>
        </w:rPr>
      </w:pPr>
      <w:r>
        <w:rPr>
          <w:rFonts w:hint="eastAsia" w:hAnsi="Calibri"/>
          <w:lang w:eastAsia="zh-TW"/>
        </w:rPr>
        <w:t>第二節、勞動合同與提供服務合同</w:t>
      </w:r>
      <w:r>
        <w:rPr>
          <w:rFonts w:hAnsi="Calibri"/>
          <w:lang w:eastAsia="zh-TW"/>
        </w:rPr>
        <w:t xml:space="preserve"> </w:t>
      </w:r>
    </w:p>
    <w:p>
      <w:pPr>
        <w:pStyle w:val="4"/>
        <w:ind w:left="480"/>
        <w:rPr>
          <w:rFonts w:hAnsi="Calibri"/>
          <w:lang w:eastAsia="zh-TW"/>
        </w:rPr>
      </w:pPr>
      <w:r>
        <w:rPr>
          <w:rFonts w:hint="eastAsia" w:hAnsi="Calibri"/>
          <w:lang w:eastAsia="zh-TW"/>
        </w:rPr>
        <w:t>第三節、勞動合同的特徵</w:t>
      </w:r>
      <w:r>
        <w:rPr>
          <w:rFonts w:hAnsi="Calibri"/>
          <w:lang w:eastAsia="zh-TW"/>
        </w:rPr>
        <w:t xml:space="preserve"> </w:t>
      </w:r>
    </w:p>
    <w:p>
      <w:pPr>
        <w:pStyle w:val="4"/>
        <w:ind w:left="480"/>
        <w:rPr>
          <w:rFonts w:hAnsi="Calibri"/>
          <w:lang w:eastAsia="zh-TW"/>
        </w:rPr>
      </w:pPr>
      <w:r>
        <w:rPr>
          <w:rFonts w:hint="eastAsia" w:hAnsi="Calibri"/>
          <w:lang w:eastAsia="zh-TW"/>
        </w:rPr>
        <w:t>第四節、勞動合同當事人的能力</w:t>
      </w:r>
      <w:r>
        <w:rPr>
          <w:rFonts w:hAnsi="Calibri"/>
          <w:lang w:eastAsia="zh-TW"/>
        </w:rPr>
        <w:t xml:space="preserve"> </w:t>
      </w:r>
    </w:p>
    <w:p>
      <w:pPr>
        <w:pStyle w:val="4"/>
        <w:ind w:left="480"/>
        <w:rPr>
          <w:rFonts w:hAnsi="Calibri"/>
          <w:lang w:eastAsia="zh-TW"/>
        </w:rPr>
      </w:pPr>
      <w:r>
        <w:rPr>
          <w:rFonts w:hint="eastAsia" w:hAnsi="Calibri"/>
          <w:lang w:eastAsia="zh-TW"/>
        </w:rPr>
        <w:t>第五節、勞動合同的形式要件</w:t>
      </w:r>
      <w:r>
        <w:rPr>
          <w:rFonts w:hAnsi="Calibri"/>
          <w:lang w:eastAsia="zh-TW"/>
        </w:rPr>
        <w:t xml:space="preserve"> </w:t>
      </w:r>
    </w:p>
    <w:p>
      <w:pPr>
        <w:pStyle w:val="4"/>
        <w:ind w:left="480"/>
        <w:rPr>
          <w:rFonts w:hAnsi="Calibri"/>
          <w:lang w:eastAsia="zh-TW"/>
        </w:rPr>
      </w:pPr>
      <w:r>
        <w:rPr>
          <w:rFonts w:hint="eastAsia" w:hAnsi="Calibri"/>
          <w:lang w:eastAsia="zh-TW"/>
        </w:rPr>
        <w:t>第六節、勞動合同的實質要件</w:t>
      </w:r>
      <w:r>
        <w:rPr>
          <w:rFonts w:hAnsi="Calibri"/>
          <w:lang w:eastAsia="zh-TW"/>
        </w:rPr>
        <w:t xml:space="preserve"> </w:t>
      </w:r>
    </w:p>
    <w:p>
      <w:pPr>
        <w:pStyle w:val="4"/>
        <w:ind w:left="480"/>
        <w:rPr>
          <w:rFonts w:hAnsi="Calibri"/>
          <w:lang w:eastAsia="zh-TW"/>
        </w:rPr>
      </w:pPr>
      <w:r>
        <w:rPr>
          <w:rFonts w:hint="eastAsia" w:hAnsi="Calibri"/>
          <w:lang w:eastAsia="zh-TW"/>
        </w:rPr>
        <w:t>第七節、勞動合同的非有效</w:t>
      </w:r>
      <w:r>
        <w:rPr>
          <w:rFonts w:hAnsi="Calibri"/>
          <w:lang w:eastAsia="zh-TW"/>
        </w:rPr>
        <w:t xml:space="preserve"> </w:t>
      </w:r>
    </w:p>
    <w:p>
      <w:pPr>
        <w:pStyle w:val="4"/>
        <w:ind w:left="480"/>
        <w:rPr>
          <w:rFonts w:hAnsi="Calibri"/>
          <w:lang w:eastAsia="zh-TW"/>
        </w:rPr>
      </w:pPr>
      <w:r>
        <w:rPr>
          <w:rFonts w:hint="eastAsia" w:hAnsi="Calibri"/>
          <w:lang w:eastAsia="zh-TW"/>
        </w:rPr>
        <w:t>第八節、勞動合同的期限</w:t>
      </w:r>
      <w:r>
        <w:rPr>
          <w:rFonts w:hAnsi="Calibri"/>
          <w:lang w:eastAsia="zh-TW"/>
        </w:rPr>
        <w:t xml:space="preserve"> </w:t>
      </w:r>
    </w:p>
    <w:p>
      <w:pPr>
        <w:pStyle w:val="4"/>
        <w:ind w:left="480" w:firstLine="480"/>
        <w:rPr>
          <w:rFonts w:hAnsi="Calibri"/>
          <w:lang w:eastAsia="zh-TW"/>
        </w:rPr>
      </w:pPr>
      <w:r>
        <w:rPr>
          <w:rFonts w:hint="eastAsia" w:hAnsi="Calibri"/>
          <w:lang w:eastAsia="zh-TW"/>
        </w:rPr>
        <w:t>（一）不具期限的勞動合同</w:t>
      </w:r>
      <w:r>
        <w:rPr>
          <w:rFonts w:hAnsi="Calibri"/>
          <w:lang w:eastAsia="zh-TW"/>
        </w:rPr>
        <w:t xml:space="preserve"> </w:t>
      </w:r>
    </w:p>
    <w:p>
      <w:pPr>
        <w:pStyle w:val="4"/>
        <w:ind w:left="480" w:firstLine="480"/>
        <w:rPr>
          <w:rFonts w:hAnsi="Calibri"/>
          <w:lang w:eastAsia="zh-TW"/>
        </w:rPr>
      </w:pPr>
      <w:r>
        <w:rPr>
          <w:rFonts w:hint="eastAsia" w:hAnsi="Calibri"/>
          <w:lang w:eastAsia="zh-TW"/>
        </w:rPr>
        <w:t>（二）具期限的勞動合同</w:t>
      </w:r>
      <w:r>
        <w:rPr>
          <w:rFonts w:hAnsi="Calibri"/>
          <w:lang w:eastAsia="zh-TW"/>
        </w:rPr>
        <w:t xml:space="preserve"> </w:t>
      </w:r>
    </w:p>
    <w:p>
      <w:pPr>
        <w:spacing w:after="0"/>
        <w:ind w:left="720" w:firstLine="720"/>
        <w:rPr>
          <w:rFonts w:ascii="新細明體" w:eastAsia="新細明體" w:cs="新細明體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1. </w:t>
      </w:r>
      <w:r>
        <w:rPr>
          <w:rFonts w:hint="eastAsia" w:ascii="新細明體" w:eastAsia="新細明體" w:cs="新細明體"/>
          <w:sz w:val="24"/>
          <w:szCs w:val="24"/>
          <w:lang w:eastAsia="zh-TW"/>
        </w:rPr>
        <w:t>具確定期限的勞動合同</w:t>
      </w:r>
    </w:p>
    <w:p>
      <w:pPr>
        <w:spacing w:after="0"/>
        <w:ind w:left="1440"/>
        <w:rPr>
          <w:rFonts w:ascii="新細明體" w:hAnsi="Calibri" w:eastAsia="新細明體" w:cs="新細明體"/>
          <w:color w:val="000000"/>
          <w:sz w:val="24"/>
          <w:szCs w:val="24"/>
          <w:lang w:eastAsia="zh-TW"/>
        </w:rPr>
      </w:pPr>
      <w:r>
        <w:rPr>
          <w:rFonts w:ascii="Calibri" w:hAnsi="Calibri" w:cs="Calibri"/>
          <w:color w:val="000000"/>
          <w:sz w:val="24"/>
          <w:szCs w:val="24"/>
          <w:lang w:eastAsia="zh-TW"/>
        </w:rPr>
        <w:t xml:space="preserve">2. </w:t>
      </w:r>
      <w:r>
        <w:rPr>
          <w:rFonts w:hint="eastAsia" w:ascii="新細明體" w:hAnsi="Calibri" w:eastAsia="新細明體" w:cs="新細明體"/>
          <w:color w:val="000000"/>
          <w:sz w:val="24"/>
          <w:szCs w:val="24"/>
          <w:lang w:eastAsia="zh-TW"/>
        </w:rPr>
        <w:t>具不確定期限的勞動合同</w:t>
      </w:r>
      <w:r>
        <w:rPr>
          <w:rFonts w:ascii="新細明體" w:hAnsi="Calibri" w:eastAsia="新細明體" w:cs="新細明體"/>
          <w:color w:val="000000"/>
          <w:sz w:val="24"/>
          <w:szCs w:val="24"/>
          <w:lang w:eastAsia="zh-TW"/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ind w:firstLine="480"/>
        <w:rPr>
          <w:rFonts w:ascii="新細明體" w:hAnsi="Calibri" w:eastAsia="新細明體" w:cs="新細明體"/>
          <w:color w:val="000000"/>
          <w:sz w:val="24"/>
          <w:szCs w:val="24"/>
          <w:lang w:eastAsia="zh-TW"/>
        </w:rPr>
      </w:pPr>
      <w:r>
        <w:rPr>
          <w:rFonts w:hint="eastAsia" w:ascii="新細明體" w:hAnsi="Calibri" w:eastAsia="新細明體" w:cs="新細明體"/>
          <w:color w:val="000000"/>
          <w:sz w:val="24"/>
          <w:szCs w:val="24"/>
          <w:lang w:eastAsia="zh-TW"/>
        </w:rPr>
        <w:t>第九節、未成年人勞動合同</w:t>
      </w:r>
      <w:r>
        <w:rPr>
          <w:rFonts w:ascii="新細明體" w:hAnsi="Calibri" w:eastAsia="新細明體" w:cs="新細明體"/>
          <w:color w:val="000000"/>
          <w:sz w:val="24"/>
          <w:szCs w:val="24"/>
          <w:lang w:eastAsia="zh-TW"/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ind w:firstLine="480"/>
        <w:rPr>
          <w:rFonts w:ascii="新細明體" w:hAnsi="Calibri" w:eastAsia="新細明體" w:cs="新細明體"/>
          <w:color w:val="000000"/>
          <w:sz w:val="24"/>
          <w:szCs w:val="24"/>
          <w:lang w:eastAsia="zh-TW"/>
        </w:rPr>
      </w:pPr>
      <w:r>
        <w:rPr>
          <w:rFonts w:hint="eastAsia" w:ascii="新細明體" w:hAnsi="Calibri" w:eastAsia="新細明體" w:cs="新細明體"/>
          <w:color w:val="000000"/>
          <w:sz w:val="24"/>
          <w:szCs w:val="24"/>
          <w:lang w:eastAsia="zh-TW"/>
        </w:rPr>
        <w:t>第十節、試用期</w:t>
      </w:r>
      <w:r>
        <w:rPr>
          <w:rFonts w:ascii="新細明體" w:hAnsi="Calibri" w:eastAsia="新細明體" w:cs="新細明體"/>
          <w:color w:val="000000"/>
          <w:sz w:val="24"/>
          <w:szCs w:val="24"/>
          <w:lang w:eastAsia="zh-TW"/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ind w:firstLine="480"/>
        <w:rPr>
          <w:rFonts w:ascii="新細明體" w:hAnsi="Calibri" w:eastAsia="新細明體" w:cs="新細明體"/>
          <w:color w:val="000000"/>
          <w:sz w:val="24"/>
          <w:szCs w:val="24"/>
          <w:lang w:eastAsia="zh-TW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新細明體" w:hAnsi="Calibri" w:eastAsia="新細明體" w:cs="新細明體"/>
          <w:color w:val="000000"/>
          <w:sz w:val="24"/>
          <w:szCs w:val="24"/>
          <w:lang w:eastAsia="zh-TW"/>
        </w:rPr>
      </w:pPr>
      <w:r>
        <w:rPr>
          <w:rFonts w:hint="eastAsia" w:ascii="新細明體" w:hAnsi="Calibri" w:eastAsia="新細明體" w:cs="新細明體"/>
          <w:color w:val="000000"/>
          <w:sz w:val="24"/>
          <w:szCs w:val="24"/>
          <w:lang w:eastAsia="zh-TW"/>
        </w:rPr>
        <w:t>第五章、勞動關係概述</w:t>
      </w:r>
      <w:r>
        <w:rPr>
          <w:rFonts w:ascii="新細明體" w:hAnsi="Calibri" w:eastAsia="新細明體" w:cs="新細明體"/>
          <w:color w:val="000000"/>
          <w:sz w:val="24"/>
          <w:szCs w:val="24"/>
          <w:lang w:eastAsia="zh-TW"/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ind w:left="480"/>
        <w:rPr>
          <w:rFonts w:ascii="新細明體" w:hAnsi="Calibri" w:eastAsia="新細明體" w:cs="新細明體"/>
          <w:color w:val="000000"/>
          <w:sz w:val="24"/>
          <w:szCs w:val="24"/>
          <w:lang w:eastAsia="zh-TW"/>
        </w:rPr>
      </w:pPr>
      <w:r>
        <w:rPr>
          <w:rFonts w:hint="eastAsia" w:ascii="新細明體" w:hAnsi="Calibri" w:eastAsia="新細明體" w:cs="新細明體"/>
          <w:color w:val="000000"/>
          <w:sz w:val="24"/>
          <w:szCs w:val="24"/>
          <w:lang w:eastAsia="zh-TW"/>
        </w:rPr>
        <w:t>第一節、勞動關係的主體</w:t>
      </w:r>
      <w:r>
        <w:rPr>
          <w:rFonts w:ascii="新細明體" w:hAnsi="Calibri" w:eastAsia="新細明體" w:cs="新細明體"/>
          <w:color w:val="000000"/>
          <w:sz w:val="24"/>
          <w:szCs w:val="24"/>
          <w:lang w:eastAsia="zh-TW"/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ind w:left="1680" w:hanging="720"/>
        <w:rPr>
          <w:rFonts w:ascii="新細明體" w:hAnsi="Calibri" w:eastAsia="新細明體" w:cs="新細明體"/>
          <w:color w:val="000000"/>
          <w:sz w:val="24"/>
          <w:szCs w:val="24"/>
          <w:lang w:eastAsia="zh-TW"/>
        </w:rPr>
      </w:pPr>
      <w:r>
        <w:rPr>
          <w:rFonts w:hint="eastAsia" w:ascii="新細明體" w:hAnsi="Calibri" w:eastAsia="新細明體" w:cs="新細明體"/>
          <w:color w:val="000000"/>
          <w:sz w:val="24"/>
          <w:szCs w:val="24"/>
          <w:lang w:eastAsia="zh-TW"/>
        </w:rPr>
        <w:t>（一）僱主</w:t>
      </w:r>
      <w:r>
        <w:rPr>
          <w:rFonts w:ascii="新細明體" w:hAnsi="Calibri" w:eastAsia="新細明體" w:cs="新細明體"/>
          <w:color w:val="000000"/>
          <w:sz w:val="24"/>
          <w:szCs w:val="24"/>
          <w:lang w:eastAsia="zh-TW"/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ind w:left="1680" w:hanging="720"/>
        <w:rPr>
          <w:rFonts w:ascii="新細明體" w:hAnsi="Calibri" w:eastAsia="新細明體" w:cs="新細明體"/>
          <w:color w:val="000000"/>
          <w:sz w:val="24"/>
          <w:szCs w:val="24"/>
          <w:lang w:eastAsia="zh-TW"/>
        </w:rPr>
      </w:pPr>
      <w:r>
        <w:rPr>
          <w:rFonts w:hint="eastAsia" w:ascii="新細明體" w:hAnsi="Calibri" w:eastAsia="新細明體" w:cs="新細明體"/>
          <w:color w:val="000000"/>
          <w:sz w:val="24"/>
          <w:szCs w:val="24"/>
          <w:lang w:eastAsia="zh-TW"/>
        </w:rPr>
        <w:t>（二）僱員</w:t>
      </w:r>
      <w:r>
        <w:rPr>
          <w:rFonts w:ascii="新細明體" w:hAnsi="Calibri" w:eastAsia="新細明體" w:cs="新細明體"/>
          <w:color w:val="000000"/>
          <w:sz w:val="24"/>
          <w:szCs w:val="24"/>
          <w:lang w:eastAsia="zh-TW"/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ind w:left="480"/>
        <w:rPr>
          <w:rFonts w:ascii="新細明體" w:hAnsi="Calibri" w:eastAsia="新細明體" w:cs="新細明體"/>
          <w:color w:val="000000"/>
          <w:sz w:val="24"/>
          <w:szCs w:val="24"/>
          <w:lang w:eastAsia="zh-TW"/>
        </w:rPr>
      </w:pPr>
      <w:r>
        <w:rPr>
          <w:rFonts w:hint="eastAsia" w:ascii="新細明體" w:hAnsi="Calibri" w:eastAsia="新細明體" w:cs="新細明體"/>
          <w:color w:val="000000"/>
          <w:sz w:val="24"/>
          <w:szCs w:val="24"/>
          <w:lang w:eastAsia="zh-TW"/>
        </w:rPr>
        <w:t>第二節、僱主的權利義務</w:t>
      </w:r>
      <w:r>
        <w:rPr>
          <w:rFonts w:ascii="新細明體" w:hAnsi="Calibri" w:eastAsia="新細明體" w:cs="新細明體"/>
          <w:color w:val="000000"/>
          <w:sz w:val="24"/>
          <w:szCs w:val="24"/>
          <w:lang w:eastAsia="zh-TW"/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ind w:left="480"/>
        <w:rPr>
          <w:rFonts w:ascii="新細明體" w:hAnsi="Calibri" w:eastAsia="新細明體" w:cs="新細明體"/>
          <w:color w:val="000000"/>
          <w:sz w:val="24"/>
          <w:szCs w:val="24"/>
          <w:lang w:eastAsia="zh-TW"/>
        </w:rPr>
      </w:pPr>
      <w:r>
        <w:rPr>
          <w:rFonts w:hint="eastAsia" w:ascii="新細明體" w:hAnsi="Calibri" w:eastAsia="新細明體" w:cs="新細明體"/>
          <w:color w:val="000000"/>
          <w:sz w:val="24"/>
          <w:szCs w:val="24"/>
          <w:lang w:eastAsia="zh-TW"/>
        </w:rPr>
        <w:t>第三節、僱員的權利義務</w:t>
      </w:r>
      <w:r>
        <w:rPr>
          <w:rFonts w:ascii="新細明體" w:hAnsi="Calibri" w:eastAsia="新細明體" w:cs="新細明體"/>
          <w:color w:val="000000"/>
          <w:sz w:val="24"/>
          <w:szCs w:val="24"/>
          <w:lang w:eastAsia="zh-TW"/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ind w:left="480"/>
        <w:rPr>
          <w:rFonts w:ascii="新細明體" w:hAnsi="Calibri" w:eastAsia="新細明體" w:cs="新細明體"/>
          <w:color w:val="000000"/>
          <w:sz w:val="24"/>
          <w:szCs w:val="24"/>
          <w:lang w:eastAsia="zh-TW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新細明體" w:hAnsi="Calibri" w:eastAsia="新細明體" w:cs="新細明體"/>
          <w:color w:val="000000"/>
          <w:sz w:val="24"/>
          <w:szCs w:val="24"/>
          <w:lang w:eastAsia="zh-TW"/>
        </w:rPr>
      </w:pPr>
      <w:r>
        <w:rPr>
          <w:rFonts w:hint="eastAsia" w:ascii="新細明體" w:hAnsi="Calibri" w:eastAsia="新細明體" w:cs="新細明體"/>
          <w:color w:val="000000"/>
          <w:sz w:val="24"/>
          <w:szCs w:val="24"/>
          <w:lang w:eastAsia="zh-TW"/>
        </w:rPr>
        <w:t>第六章、工作時間</w:t>
      </w:r>
      <w:r>
        <w:rPr>
          <w:rFonts w:ascii="新細明體" w:hAnsi="Calibri" w:eastAsia="新細明體" w:cs="新細明體"/>
          <w:color w:val="000000"/>
          <w:sz w:val="24"/>
          <w:szCs w:val="24"/>
          <w:lang w:eastAsia="zh-TW"/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ind w:left="480"/>
        <w:rPr>
          <w:rFonts w:ascii="新細明體" w:hAnsi="Calibri" w:eastAsia="新細明體" w:cs="新細明體"/>
          <w:color w:val="000000"/>
          <w:sz w:val="24"/>
          <w:szCs w:val="24"/>
          <w:lang w:eastAsia="zh-TW"/>
        </w:rPr>
      </w:pPr>
      <w:r>
        <w:rPr>
          <w:rFonts w:hint="eastAsia" w:ascii="新細明體" w:hAnsi="Calibri" w:eastAsia="新細明體" w:cs="新細明體"/>
          <w:color w:val="000000"/>
          <w:sz w:val="24"/>
          <w:szCs w:val="24"/>
          <w:lang w:eastAsia="zh-TW"/>
        </w:rPr>
        <w:t>第一節、概述</w:t>
      </w:r>
      <w:r>
        <w:rPr>
          <w:rFonts w:ascii="新細明體" w:hAnsi="Calibri" w:eastAsia="新細明體" w:cs="新細明體"/>
          <w:color w:val="000000"/>
          <w:sz w:val="24"/>
          <w:szCs w:val="24"/>
          <w:lang w:eastAsia="zh-TW"/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ind w:left="480"/>
        <w:rPr>
          <w:rFonts w:ascii="新細明體" w:hAnsi="Calibri" w:eastAsia="新細明體" w:cs="新細明體"/>
          <w:color w:val="000000"/>
          <w:sz w:val="24"/>
          <w:szCs w:val="24"/>
          <w:lang w:eastAsia="zh-TW"/>
        </w:rPr>
      </w:pPr>
      <w:r>
        <w:rPr>
          <w:rFonts w:hint="eastAsia" w:ascii="新細明體" w:hAnsi="Calibri" w:eastAsia="新細明體" w:cs="新細明體"/>
          <w:color w:val="000000"/>
          <w:sz w:val="24"/>
          <w:szCs w:val="24"/>
          <w:lang w:eastAsia="zh-TW"/>
        </w:rPr>
        <w:t>第二節、超時工作</w:t>
      </w:r>
      <w:r>
        <w:rPr>
          <w:rFonts w:ascii="新細明體" w:hAnsi="Calibri" w:eastAsia="新細明體" w:cs="新細明體"/>
          <w:color w:val="000000"/>
          <w:sz w:val="24"/>
          <w:szCs w:val="24"/>
          <w:lang w:eastAsia="zh-TW"/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ind w:left="480"/>
        <w:rPr>
          <w:rFonts w:ascii="新細明體" w:hAnsi="Calibri" w:eastAsia="新細明體" w:cs="新細明體"/>
          <w:color w:val="000000"/>
          <w:sz w:val="24"/>
          <w:szCs w:val="24"/>
          <w:lang w:eastAsia="zh-TW"/>
        </w:rPr>
      </w:pPr>
      <w:r>
        <w:rPr>
          <w:rFonts w:hint="eastAsia" w:ascii="新細明體" w:hAnsi="Calibri" w:eastAsia="新細明體" w:cs="新細明體"/>
          <w:color w:val="000000"/>
          <w:sz w:val="24"/>
          <w:szCs w:val="24"/>
          <w:lang w:eastAsia="zh-TW"/>
        </w:rPr>
        <w:t>第三節、夜間工作</w:t>
      </w:r>
      <w:r>
        <w:rPr>
          <w:rFonts w:ascii="新細明體" w:hAnsi="Calibri" w:eastAsia="新細明體" w:cs="新細明體"/>
          <w:color w:val="000000"/>
          <w:sz w:val="24"/>
          <w:szCs w:val="24"/>
          <w:lang w:eastAsia="zh-TW"/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ind w:left="480"/>
        <w:rPr>
          <w:rFonts w:ascii="新細明體" w:hAnsi="Calibri" w:eastAsia="新細明體" w:cs="新細明體"/>
          <w:color w:val="000000"/>
          <w:sz w:val="24"/>
          <w:szCs w:val="24"/>
          <w:lang w:eastAsia="zh-TW"/>
        </w:rPr>
      </w:pPr>
      <w:r>
        <w:rPr>
          <w:rFonts w:hint="eastAsia" w:ascii="新細明體" w:hAnsi="Calibri" w:eastAsia="新細明體" w:cs="新細明體"/>
          <w:color w:val="000000"/>
          <w:sz w:val="24"/>
          <w:szCs w:val="24"/>
          <w:lang w:eastAsia="zh-TW"/>
        </w:rPr>
        <w:t>第四節、輪班工作</w:t>
      </w:r>
      <w:r>
        <w:rPr>
          <w:rFonts w:ascii="新細明體" w:hAnsi="Calibri" w:eastAsia="新細明體" w:cs="新細明體"/>
          <w:color w:val="000000"/>
          <w:sz w:val="24"/>
          <w:szCs w:val="24"/>
          <w:lang w:eastAsia="zh-TW"/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ind w:firstLine="480"/>
        <w:rPr>
          <w:rFonts w:ascii="新細明體" w:hAnsi="Calibri" w:eastAsia="新細明體" w:cs="新細明體"/>
          <w:color w:val="000000"/>
          <w:sz w:val="24"/>
          <w:szCs w:val="24"/>
          <w:lang w:eastAsia="zh-TW"/>
        </w:rPr>
      </w:pPr>
      <w:r>
        <w:rPr>
          <w:rFonts w:hint="eastAsia" w:ascii="新細明體" w:hAnsi="Calibri" w:eastAsia="新細明體" w:cs="新細明體"/>
          <w:color w:val="000000"/>
          <w:sz w:val="24"/>
          <w:szCs w:val="24"/>
          <w:lang w:eastAsia="zh-TW"/>
        </w:rPr>
        <w:t>第五節、每週休息時間</w:t>
      </w:r>
      <w:r>
        <w:rPr>
          <w:rFonts w:ascii="新細明體" w:hAnsi="Calibri" w:eastAsia="新細明體" w:cs="新細明體"/>
          <w:color w:val="000000"/>
          <w:sz w:val="24"/>
          <w:szCs w:val="24"/>
          <w:lang w:eastAsia="zh-TW"/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ind w:left="480"/>
        <w:rPr>
          <w:rFonts w:ascii="新細明體" w:hAnsi="Calibri" w:eastAsia="新細明體" w:cs="新細明體"/>
          <w:color w:val="000000"/>
          <w:sz w:val="24"/>
          <w:szCs w:val="24"/>
          <w:lang w:eastAsia="zh-TW"/>
        </w:rPr>
      </w:pPr>
      <w:r>
        <w:rPr>
          <w:rFonts w:hint="eastAsia" w:ascii="新細明體" w:hAnsi="Calibri" w:eastAsia="新細明體" w:cs="新細明體"/>
          <w:color w:val="000000"/>
          <w:sz w:val="24"/>
          <w:szCs w:val="24"/>
          <w:lang w:eastAsia="zh-TW"/>
        </w:rPr>
        <w:t>第六節、假日</w:t>
      </w:r>
      <w:r>
        <w:rPr>
          <w:rFonts w:ascii="新細明體" w:hAnsi="Calibri" w:eastAsia="新細明體" w:cs="新細明體"/>
          <w:color w:val="000000"/>
          <w:sz w:val="24"/>
          <w:szCs w:val="24"/>
          <w:lang w:eastAsia="zh-TW"/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ind w:left="480"/>
        <w:rPr>
          <w:rFonts w:ascii="新細明體" w:hAnsi="Calibri" w:eastAsia="新細明體" w:cs="新細明體"/>
          <w:color w:val="000000"/>
          <w:sz w:val="24"/>
          <w:szCs w:val="24"/>
          <w:lang w:eastAsia="zh-TW"/>
        </w:rPr>
      </w:pPr>
      <w:r>
        <w:rPr>
          <w:rFonts w:hint="eastAsia" w:ascii="新細明體" w:hAnsi="Calibri" w:eastAsia="新細明體" w:cs="新細明體"/>
          <w:color w:val="000000"/>
          <w:sz w:val="24"/>
          <w:szCs w:val="24"/>
          <w:lang w:eastAsia="zh-TW"/>
        </w:rPr>
        <w:t>第七節、年假</w:t>
      </w:r>
    </w:p>
    <w:p>
      <w:pPr>
        <w:autoSpaceDE w:val="0"/>
        <w:autoSpaceDN w:val="0"/>
        <w:adjustRightInd w:val="0"/>
        <w:spacing w:after="0" w:line="240" w:lineRule="auto"/>
        <w:ind w:left="480"/>
        <w:rPr>
          <w:rFonts w:ascii="新細明體" w:hAnsi="Calibri" w:eastAsia="新細明體" w:cs="新細明體"/>
          <w:color w:val="000000"/>
          <w:sz w:val="24"/>
          <w:szCs w:val="24"/>
          <w:lang w:eastAsia="zh-TW"/>
        </w:rPr>
      </w:pPr>
      <w:r>
        <w:rPr>
          <w:rFonts w:ascii="新細明體" w:hAnsi="Calibri" w:eastAsia="新細明體" w:cs="新細明體"/>
          <w:color w:val="000000"/>
          <w:sz w:val="24"/>
          <w:szCs w:val="24"/>
          <w:lang w:eastAsia="zh-TW"/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rPr>
          <w:rFonts w:ascii="新細明體" w:hAnsi="Calibri" w:eastAsia="新細明體" w:cs="新細明體"/>
          <w:color w:val="000000"/>
          <w:sz w:val="24"/>
          <w:szCs w:val="24"/>
          <w:lang w:eastAsia="zh-TW"/>
        </w:rPr>
      </w:pPr>
      <w:r>
        <w:rPr>
          <w:rFonts w:hint="eastAsia" w:ascii="新細明體" w:hAnsi="Calibri" w:eastAsia="新細明體" w:cs="新細明體"/>
          <w:color w:val="000000"/>
          <w:sz w:val="24"/>
          <w:szCs w:val="24"/>
          <w:lang w:eastAsia="zh-TW"/>
        </w:rPr>
        <w:t>第七章、缺勤</w:t>
      </w:r>
      <w:r>
        <w:rPr>
          <w:rFonts w:ascii="新細明體" w:hAnsi="Calibri" w:eastAsia="新細明體" w:cs="新細明體"/>
          <w:color w:val="000000"/>
          <w:sz w:val="24"/>
          <w:szCs w:val="24"/>
          <w:lang w:eastAsia="zh-TW"/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ind w:left="480"/>
        <w:rPr>
          <w:rFonts w:ascii="新細明體" w:hAnsi="Calibri" w:eastAsia="新細明體" w:cs="新細明體"/>
          <w:color w:val="000000"/>
          <w:sz w:val="24"/>
          <w:szCs w:val="24"/>
          <w:lang w:eastAsia="zh-TW"/>
        </w:rPr>
      </w:pPr>
      <w:r>
        <w:rPr>
          <w:rFonts w:hint="eastAsia" w:ascii="新細明體" w:hAnsi="Calibri" w:eastAsia="新細明體" w:cs="新細明體"/>
          <w:color w:val="000000"/>
          <w:sz w:val="24"/>
          <w:szCs w:val="24"/>
          <w:lang w:eastAsia="zh-TW"/>
        </w:rPr>
        <w:t>第一節、概述</w:t>
      </w:r>
      <w:r>
        <w:rPr>
          <w:rFonts w:ascii="新細明體" w:hAnsi="Calibri" w:eastAsia="新細明體" w:cs="新細明體"/>
          <w:color w:val="000000"/>
          <w:sz w:val="24"/>
          <w:szCs w:val="24"/>
          <w:lang w:eastAsia="zh-TW"/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ind w:left="480"/>
        <w:rPr>
          <w:rFonts w:ascii="新細明體" w:hAnsi="Calibri" w:eastAsia="新細明體" w:cs="新細明體"/>
          <w:color w:val="000000"/>
          <w:sz w:val="24"/>
          <w:szCs w:val="24"/>
          <w:lang w:eastAsia="zh-TW"/>
        </w:rPr>
      </w:pPr>
      <w:r>
        <w:rPr>
          <w:rFonts w:hint="eastAsia" w:ascii="新細明體" w:hAnsi="Calibri" w:eastAsia="新細明體" w:cs="新細明體"/>
          <w:color w:val="000000"/>
          <w:sz w:val="24"/>
          <w:szCs w:val="24"/>
          <w:lang w:eastAsia="zh-TW"/>
        </w:rPr>
        <w:t>第二節、不合理缺勤</w:t>
      </w:r>
      <w:r>
        <w:rPr>
          <w:rFonts w:ascii="新細明體" w:hAnsi="Calibri" w:eastAsia="新細明體" w:cs="新細明體"/>
          <w:color w:val="000000"/>
          <w:sz w:val="24"/>
          <w:szCs w:val="24"/>
          <w:lang w:eastAsia="zh-TW"/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ind w:left="480"/>
        <w:rPr>
          <w:rFonts w:ascii="新細明體" w:hAnsi="Calibri" w:eastAsia="新細明體" w:cs="新細明體"/>
          <w:color w:val="000000"/>
          <w:sz w:val="24"/>
          <w:szCs w:val="24"/>
          <w:lang w:eastAsia="zh-TW"/>
        </w:rPr>
      </w:pPr>
      <w:r>
        <w:rPr>
          <w:rFonts w:hint="eastAsia" w:ascii="新細明體" w:hAnsi="Calibri" w:eastAsia="新細明體" w:cs="新細明體"/>
          <w:color w:val="000000"/>
          <w:sz w:val="24"/>
          <w:szCs w:val="24"/>
          <w:lang w:eastAsia="zh-TW"/>
        </w:rPr>
        <w:t>第三節、合理缺勤</w:t>
      </w:r>
      <w:r>
        <w:rPr>
          <w:rFonts w:ascii="新細明體" w:hAnsi="Calibri" w:eastAsia="新細明體" w:cs="新細明體"/>
          <w:color w:val="000000"/>
          <w:sz w:val="24"/>
          <w:szCs w:val="24"/>
          <w:lang w:eastAsia="zh-TW"/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ind w:left="480"/>
        <w:rPr>
          <w:rFonts w:ascii="新細明體" w:hAnsi="Calibri" w:eastAsia="新細明體" w:cs="新細明體"/>
          <w:color w:val="000000"/>
          <w:sz w:val="24"/>
          <w:szCs w:val="24"/>
          <w:lang w:eastAsia="zh-TW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新細明體" w:hAnsi="Calibri" w:eastAsia="新細明體" w:cs="新細明體"/>
          <w:color w:val="000000"/>
          <w:sz w:val="24"/>
          <w:szCs w:val="24"/>
          <w:lang w:eastAsia="zh-TW"/>
        </w:rPr>
      </w:pPr>
      <w:r>
        <w:rPr>
          <w:rFonts w:hint="eastAsia" w:ascii="新細明體" w:hAnsi="Calibri" w:eastAsia="新細明體" w:cs="新細明體"/>
          <w:color w:val="000000"/>
          <w:sz w:val="24"/>
          <w:szCs w:val="24"/>
          <w:lang w:eastAsia="zh-TW"/>
        </w:rPr>
        <w:t>第八章、婦女工作</w:t>
      </w:r>
      <w:r>
        <w:rPr>
          <w:rFonts w:ascii="新細明體" w:hAnsi="Calibri" w:eastAsia="新細明體" w:cs="新細明體"/>
          <w:color w:val="000000"/>
          <w:sz w:val="24"/>
          <w:szCs w:val="24"/>
          <w:lang w:eastAsia="zh-TW"/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ind w:left="480"/>
        <w:rPr>
          <w:rFonts w:ascii="新細明體" w:hAnsi="Calibri" w:eastAsia="新細明體" w:cs="新細明體"/>
          <w:color w:val="000000"/>
          <w:sz w:val="24"/>
          <w:szCs w:val="24"/>
          <w:lang w:eastAsia="zh-TW"/>
        </w:rPr>
      </w:pPr>
      <w:r>
        <w:rPr>
          <w:rFonts w:hint="eastAsia" w:ascii="新細明體" w:hAnsi="Calibri" w:eastAsia="新細明體" w:cs="新細明體"/>
          <w:color w:val="000000"/>
          <w:sz w:val="24"/>
          <w:szCs w:val="24"/>
          <w:lang w:eastAsia="zh-TW"/>
        </w:rPr>
        <w:t>第一節、產假</w:t>
      </w:r>
      <w:r>
        <w:rPr>
          <w:rFonts w:ascii="新細明體" w:hAnsi="Calibri" w:eastAsia="新細明體" w:cs="新細明體"/>
          <w:color w:val="000000"/>
          <w:sz w:val="24"/>
          <w:szCs w:val="24"/>
          <w:lang w:eastAsia="zh-TW"/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ind w:left="480"/>
        <w:rPr>
          <w:rFonts w:ascii="新細明體" w:hAnsi="Calibri" w:eastAsia="新細明體" w:cs="新細明體"/>
          <w:color w:val="000000"/>
          <w:sz w:val="24"/>
          <w:szCs w:val="24"/>
          <w:lang w:eastAsia="zh-TW"/>
        </w:rPr>
      </w:pPr>
      <w:r>
        <w:rPr>
          <w:rFonts w:hint="eastAsia" w:ascii="新細明體" w:hAnsi="Calibri" w:eastAsia="新細明體" w:cs="新細明體"/>
          <w:color w:val="000000"/>
          <w:sz w:val="24"/>
          <w:szCs w:val="24"/>
          <w:lang w:eastAsia="zh-TW"/>
        </w:rPr>
        <w:t>第二節、對孕婦的保障</w:t>
      </w:r>
      <w:r>
        <w:rPr>
          <w:rFonts w:ascii="新細明體" w:hAnsi="Calibri" w:eastAsia="新細明體" w:cs="新細明體"/>
          <w:color w:val="000000"/>
          <w:sz w:val="24"/>
          <w:szCs w:val="24"/>
          <w:lang w:eastAsia="zh-TW"/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ind w:left="480"/>
        <w:rPr>
          <w:rFonts w:ascii="新細明體" w:hAnsi="Calibri" w:eastAsia="新細明體" w:cs="新細明體"/>
          <w:color w:val="000000"/>
          <w:sz w:val="24"/>
          <w:szCs w:val="24"/>
          <w:lang w:eastAsia="zh-TW"/>
        </w:rPr>
      </w:pPr>
    </w:p>
    <w:p>
      <w:pPr>
        <w:spacing w:after="0"/>
        <w:rPr>
          <w:rFonts w:eastAsia="DengXian"/>
          <w:sz w:val="24"/>
          <w:szCs w:val="24"/>
        </w:rPr>
      </w:pPr>
      <w:r>
        <w:rPr>
          <w:rFonts w:hint="eastAsia" w:ascii="新細明體" w:hAnsi="Calibri" w:eastAsia="新細明體" w:cs="新細明體"/>
          <w:color w:val="000000"/>
          <w:sz w:val="24"/>
          <w:szCs w:val="24"/>
        </w:rPr>
        <w:t>第九</w:t>
      </w:r>
      <w:r>
        <w:rPr>
          <w:rFonts w:hint="eastAsia"/>
          <w:sz w:val="24"/>
          <w:szCs w:val="24"/>
        </w:rPr>
        <w:t>章、報酬</w:t>
      </w:r>
    </w:p>
    <w:p>
      <w:pPr>
        <w:pStyle w:val="4"/>
        <w:ind w:left="480"/>
        <w:rPr>
          <w:lang w:eastAsia="zh-TW"/>
        </w:rPr>
      </w:pPr>
      <w:r>
        <w:rPr>
          <w:rFonts w:hint="eastAsia"/>
          <w:lang w:eastAsia="zh-TW"/>
        </w:rPr>
        <w:t>第一節、報酬的訂定</w:t>
      </w:r>
      <w:r>
        <w:rPr>
          <w:lang w:eastAsia="zh-TW"/>
        </w:rPr>
        <w:t xml:space="preserve"> </w:t>
      </w:r>
    </w:p>
    <w:p>
      <w:pPr>
        <w:pStyle w:val="4"/>
        <w:ind w:left="480"/>
        <w:rPr>
          <w:lang w:eastAsia="zh-TW"/>
        </w:rPr>
      </w:pPr>
      <w:r>
        <w:rPr>
          <w:rFonts w:hint="eastAsia"/>
          <w:lang w:eastAsia="zh-TW"/>
        </w:rPr>
        <w:t>第二節、報酬的種類</w:t>
      </w:r>
      <w:r>
        <w:rPr>
          <w:lang w:eastAsia="zh-TW"/>
        </w:rPr>
        <w:t xml:space="preserve"> </w:t>
      </w:r>
    </w:p>
    <w:p>
      <w:pPr>
        <w:pStyle w:val="4"/>
        <w:ind w:left="960"/>
        <w:rPr>
          <w:lang w:eastAsia="zh-TW"/>
        </w:rPr>
      </w:pPr>
      <w:r>
        <w:rPr>
          <w:rFonts w:hint="eastAsia"/>
          <w:lang w:eastAsia="zh-TW"/>
        </w:rPr>
        <w:t>（一）基本報酬</w:t>
      </w:r>
      <w:r>
        <w:rPr>
          <w:lang w:eastAsia="zh-TW"/>
        </w:rPr>
        <w:t xml:space="preserve"> </w:t>
      </w:r>
    </w:p>
    <w:p>
      <w:pPr>
        <w:pStyle w:val="4"/>
        <w:ind w:left="960"/>
        <w:rPr>
          <w:lang w:eastAsia="zh-TW"/>
        </w:rPr>
      </w:pPr>
      <w:r>
        <w:rPr>
          <w:rFonts w:hint="eastAsia"/>
          <w:lang w:eastAsia="zh-TW"/>
        </w:rPr>
        <w:t>（二）浮動報酬</w:t>
      </w:r>
      <w:r>
        <w:rPr>
          <w:lang w:eastAsia="zh-TW"/>
        </w:rPr>
        <w:t xml:space="preserve"> </w:t>
      </w:r>
    </w:p>
    <w:p>
      <w:pPr>
        <w:pStyle w:val="4"/>
        <w:ind w:firstLine="480"/>
        <w:rPr>
          <w:lang w:eastAsia="zh-TW"/>
        </w:rPr>
      </w:pPr>
      <w:r>
        <w:rPr>
          <w:rFonts w:hint="eastAsia"/>
          <w:lang w:eastAsia="zh-TW"/>
        </w:rPr>
        <w:t>第三節、報酬的計算</w:t>
      </w:r>
      <w:r>
        <w:rPr>
          <w:lang w:eastAsia="zh-TW"/>
        </w:rPr>
        <w:t xml:space="preserve"> </w:t>
      </w:r>
    </w:p>
    <w:p>
      <w:pPr>
        <w:pStyle w:val="4"/>
        <w:ind w:firstLine="480"/>
        <w:rPr>
          <w:lang w:eastAsia="zh-TW"/>
        </w:rPr>
      </w:pPr>
      <w:r>
        <w:rPr>
          <w:rFonts w:hint="eastAsia"/>
          <w:lang w:eastAsia="zh-TW"/>
        </w:rPr>
        <w:t>第四節、報酬的支付期與支付地</w:t>
      </w:r>
      <w:r>
        <w:rPr>
          <w:lang w:eastAsia="zh-TW"/>
        </w:rPr>
        <w:t xml:space="preserve"> </w:t>
      </w:r>
    </w:p>
    <w:p>
      <w:pPr>
        <w:pStyle w:val="4"/>
        <w:ind w:firstLine="480"/>
        <w:rPr>
          <w:lang w:eastAsia="zh-TW"/>
        </w:rPr>
      </w:pPr>
      <w:r>
        <w:rPr>
          <w:rFonts w:hint="eastAsia"/>
          <w:lang w:eastAsia="zh-TW"/>
        </w:rPr>
        <w:t>第五節、報酬的保障</w:t>
      </w:r>
      <w:r>
        <w:rPr>
          <w:lang w:eastAsia="zh-TW"/>
        </w:rPr>
        <w:t xml:space="preserve"> </w:t>
      </w:r>
    </w:p>
    <w:p>
      <w:pPr>
        <w:pStyle w:val="4"/>
        <w:ind w:firstLine="480"/>
        <w:rPr>
          <w:lang w:eastAsia="zh-TW"/>
        </w:rPr>
      </w:pPr>
      <w:r>
        <w:rPr>
          <w:rFonts w:hint="eastAsia"/>
          <w:lang w:eastAsia="zh-TW"/>
        </w:rPr>
        <w:t>第六節、優先受償權</w:t>
      </w:r>
      <w:r>
        <w:rPr>
          <w:lang w:eastAsia="zh-TW"/>
        </w:rPr>
        <w:t xml:space="preserve"> </w:t>
      </w:r>
    </w:p>
    <w:p>
      <w:pPr>
        <w:pStyle w:val="4"/>
        <w:ind w:firstLine="480"/>
        <w:rPr>
          <w:lang w:eastAsia="zh-TW"/>
        </w:rPr>
      </w:pPr>
      <w:r>
        <w:rPr>
          <w:rFonts w:hint="eastAsia"/>
          <w:lang w:eastAsia="zh-TW"/>
        </w:rPr>
        <w:t>第七節、勞工債權的時效</w:t>
      </w:r>
      <w:r>
        <w:rPr>
          <w:lang w:eastAsia="zh-TW"/>
        </w:rPr>
        <w:t xml:space="preserve"> </w:t>
      </w:r>
    </w:p>
    <w:p>
      <w:pPr>
        <w:pStyle w:val="4"/>
        <w:ind w:firstLine="480"/>
        <w:rPr>
          <w:lang w:eastAsia="zh-TW"/>
        </w:rPr>
      </w:pPr>
    </w:p>
    <w:p>
      <w:pPr>
        <w:pStyle w:val="4"/>
        <w:rPr>
          <w:lang w:eastAsia="zh-TW"/>
        </w:rPr>
      </w:pPr>
      <w:r>
        <w:rPr>
          <w:rFonts w:hint="eastAsia"/>
          <w:lang w:eastAsia="zh-TW"/>
        </w:rPr>
        <w:t>第十章、勞動合同的終止</w:t>
      </w:r>
      <w:r>
        <w:rPr>
          <w:lang w:eastAsia="zh-TW"/>
        </w:rPr>
        <w:t xml:space="preserve"> </w:t>
      </w:r>
    </w:p>
    <w:p>
      <w:pPr>
        <w:pStyle w:val="4"/>
        <w:ind w:left="480"/>
        <w:rPr>
          <w:lang w:eastAsia="zh-TW"/>
        </w:rPr>
      </w:pPr>
      <w:r>
        <w:rPr>
          <w:rFonts w:hint="eastAsia"/>
          <w:lang w:eastAsia="zh-TW"/>
        </w:rPr>
        <w:t>第一節、概述</w:t>
      </w:r>
      <w:r>
        <w:rPr>
          <w:lang w:eastAsia="zh-TW"/>
        </w:rPr>
        <w:t xml:space="preserve"> </w:t>
      </w:r>
    </w:p>
    <w:p>
      <w:pPr>
        <w:pStyle w:val="4"/>
        <w:ind w:left="480"/>
        <w:rPr>
          <w:lang w:eastAsia="zh-TW"/>
        </w:rPr>
      </w:pPr>
      <w:r>
        <w:rPr>
          <w:rFonts w:hint="eastAsia"/>
          <w:lang w:eastAsia="zh-TW"/>
        </w:rPr>
        <w:t>第二節、協議廢止</w:t>
      </w:r>
      <w:r>
        <w:rPr>
          <w:lang w:eastAsia="zh-TW"/>
        </w:rPr>
        <w:t xml:space="preserve"> </w:t>
      </w:r>
    </w:p>
    <w:p>
      <w:pPr>
        <w:pStyle w:val="4"/>
        <w:ind w:left="480"/>
        <w:rPr>
          <w:lang w:eastAsia="zh-TW"/>
        </w:rPr>
      </w:pPr>
      <w:r>
        <w:rPr>
          <w:rFonts w:hint="eastAsia"/>
          <w:lang w:eastAsia="zh-TW"/>
        </w:rPr>
        <w:t>第三節、解除</w:t>
      </w:r>
      <w:r>
        <w:rPr>
          <w:lang w:eastAsia="zh-TW"/>
        </w:rPr>
        <w:t xml:space="preserve"> </w:t>
      </w:r>
    </w:p>
    <w:p>
      <w:pPr>
        <w:pStyle w:val="4"/>
        <w:ind w:left="960"/>
        <w:rPr>
          <w:lang w:eastAsia="zh-TW"/>
        </w:rPr>
      </w:pPr>
      <w:r>
        <w:rPr>
          <w:rFonts w:hint="eastAsia"/>
          <w:lang w:eastAsia="zh-TW"/>
        </w:rPr>
        <w:t>（一）以合理理由解除合同</w:t>
      </w:r>
      <w:r>
        <w:rPr>
          <w:lang w:eastAsia="zh-TW"/>
        </w:rPr>
        <w:t xml:space="preserve"> </w:t>
      </w:r>
    </w:p>
    <w:p>
      <w:pPr>
        <w:pStyle w:val="4"/>
        <w:ind w:left="960"/>
      </w:pPr>
      <w:r>
        <w:rPr>
          <w:rFonts w:hint="eastAsia"/>
        </w:rPr>
        <w:t>（二）不以合理理由解除合同</w:t>
      </w:r>
      <w:r>
        <w:t xml:space="preserve"> </w:t>
      </w:r>
    </w:p>
    <w:p>
      <w:pPr>
        <w:pStyle w:val="4"/>
        <w:ind w:left="480"/>
      </w:pPr>
      <w:r>
        <w:rPr>
          <w:rFonts w:hint="eastAsia"/>
        </w:rPr>
        <w:t>第四節、失效</w:t>
      </w:r>
      <w:r>
        <w:t xml:space="preserve"> </w:t>
      </w:r>
    </w:p>
    <w:p>
      <w:pPr>
        <w:pStyle w:val="4"/>
        <w:ind w:left="480"/>
        <w:rPr>
          <w:lang w:eastAsia="zh-TW"/>
        </w:rPr>
      </w:pPr>
      <w:r>
        <w:rPr>
          <w:rFonts w:hint="eastAsia"/>
          <w:lang w:eastAsia="zh-TW"/>
        </w:rPr>
        <w:t>第五節、試用期內單方終止</w:t>
      </w:r>
      <w:r>
        <w:rPr>
          <w:lang w:eastAsia="zh-TW"/>
        </w:rPr>
        <w:t xml:space="preserve"> </w:t>
      </w:r>
    </w:p>
    <w:p>
      <w:pPr>
        <w:pStyle w:val="4"/>
        <w:ind w:left="480"/>
        <w:rPr>
          <w:lang w:eastAsia="zh-TW"/>
        </w:rPr>
      </w:pPr>
      <w:r>
        <w:rPr>
          <w:rFonts w:hint="eastAsia"/>
          <w:lang w:eastAsia="zh-TW"/>
        </w:rPr>
        <w:t>第六節、發給僱員的工作證明</w:t>
      </w:r>
      <w:r>
        <w:rPr>
          <w:lang w:eastAsia="zh-TW"/>
        </w:rPr>
        <w:t xml:space="preserve"> </w:t>
      </w:r>
    </w:p>
    <w:p>
      <w:pPr>
        <w:pStyle w:val="4"/>
        <w:ind w:left="480"/>
        <w:rPr>
          <w:lang w:eastAsia="zh-TW"/>
        </w:rPr>
      </w:pPr>
    </w:p>
    <w:p>
      <w:pPr>
        <w:pStyle w:val="4"/>
        <w:rPr>
          <w:lang w:eastAsia="zh-TW"/>
        </w:rPr>
      </w:pPr>
      <w:r>
        <w:rPr>
          <w:rFonts w:hint="eastAsia"/>
          <w:lang w:eastAsia="zh-TW"/>
        </w:rPr>
        <w:t>第十一章、處罰制度</w:t>
      </w:r>
      <w:r>
        <w:rPr>
          <w:lang w:eastAsia="zh-TW"/>
        </w:rPr>
        <w:t xml:space="preserve"> </w:t>
      </w:r>
    </w:p>
    <w:p>
      <w:pPr>
        <w:pStyle w:val="4"/>
        <w:ind w:left="709"/>
        <w:rPr>
          <w:lang w:eastAsia="zh-TW"/>
        </w:rPr>
      </w:pPr>
      <w:r>
        <w:rPr>
          <w:rFonts w:hint="eastAsia"/>
          <w:lang w:eastAsia="zh-TW"/>
        </w:rPr>
        <w:t>第一節、一般規定</w:t>
      </w:r>
      <w:r>
        <w:rPr>
          <w:lang w:eastAsia="zh-TW"/>
        </w:rPr>
        <w:t xml:space="preserve"> </w:t>
      </w:r>
    </w:p>
    <w:p>
      <w:pPr>
        <w:pStyle w:val="4"/>
        <w:ind w:left="709"/>
        <w:rPr>
          <w:lang w:eastAsia="zh-TW"/>
        </w:rPr>
      </w:pPr>
      <w:r>
        <w:rPr>
          <w:rFonts w:hint="eastAsia"/>
          <w:lang w:eastAsia="zh-TW"/>
        </w:rPr>
        <w:t>第一節、輕微違反</w:t>
      </w:r>
      <w:r>
        <w:rPr>
          <w:lang w:eastAsia="zh-TW"/>
        </w:rPr>
        <w:t xml:space="preserve"> </w:t>
      </w:r>
    </w:p>
    <w:p>
      <w:pPr>
        <w:pStyle w:val="5"/>
        <w:numPr>
          <w:ilvl w:val="0"/>
          <w:numId w:val="1"/>
        </w:numPr>
        <w:ind w:left="1701" w:hanging="992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行政違法</w:t>
      </w:r>
    </w:p>
    <w:p>
      <w:pPr>
        <w:pStyle w:val="5"/>
        <w:ind w:left="1789"/>
        <w:rPr>
          <w:rFonts w:hint="eastAsia" w:eastAsia="DengXian"/>
          <w:sz w:val="24"/>
          <w:szCs w:val="24"/>
          <w:lang w:eastAsia="zh-TW"/>
        </w:rPr>
      </w:pPr>
    </w:p>
    <w:p>
      <w:pPr>
        <w:pStyle w:val="4"/>
        <w:rPr>
          <w:b/>
        </w:rPr>
      </w:pPr>
      <w:r>
        <w:rPr>
          <w:rFonts w:hint="eastAsia"/>
          <w:b/>
        </w:rPr>
        <w:t>參考書目：</w:t>
      </w:r>
      <w:r>
        <w:rPr>
          <w:b/>
        </w:rPr>
        <w:t xml:space="preserve"> </w:t>
      </w:r>
    </w:p>
    <w:p>
      <w:pPr>
        <w:pStyle w:val="4"/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>1. Miguel Pacheco Arruda Quental</w:t>
      </w:r>
      <w:r>
        <w:rPr>
          <w:rFonts w:hint="eastAsia" w:hAnsi="Calibri"/>
        </w:rPr>
        <w:t>著，劉耀強譯，《澳門勞動法教程：新勞動關係制度》，法律及司法培訓中心，</w:t>
      </w:r>
      <w:r>
        <w:rPr>
          <w:rFonts w:ascii="Calibri" w:hAnsi="Calibri" w:cs="Calibri"/>
        </w:rPr>
        <w:t xml:space="preserve">2013 </w:t>
      </w:r>
    </w:p>
    <w:p>
      <w:pPr>
        <w:pStyle w:val="4"/>
        <w:ind w:left="360" w:hanging="360"/>
        <w:jc w:val="both"/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pt-PT"/>
        </w:rPr>
        <w:t xml:space="preserve">2. Jose Carlos Bento da Silva e Miguel Pacheco Arruda Quental, </w:t>
      </w:r>
      <w:r>
        <w:rPr>
          <w:rFonts w:ascii="Calibri" w:hAnsi="Calibri" w:cs="Calibri"/>
          <w:i/>
          <w:iCs/>
          <w:lang w:val="pt-PT"/>
        </w:rPr>
        <w:t>Manual de Formação de Direito do Trabalho em Macau</w:t>
      </w:r>
      <w:r>
        <w:rPr>
          <w:rFonts w:ascii="Calibri" w:hAnsi="Calibri" w:cs="Calibri"/>
          <w:lang w:val="pt-PT"/>
        </w:rPr>
        <w:t xml:space="preserve">, Centro de Formação Jurídica e Judiciária, 2006 </w:t>
      </w:r>
    </w:p>
    <w:p>
      <w:pPr>
        <w:pStyle w:val="4"/>
        <w:ind w:left="360" w:hanging="360"/>
        <w:jc w:val="both"/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pt-PT"/>
        </w:rPr>
        <w:t xml:space="preserve">3. Cândida da Silva Antunes Pires, </w:t>
      </w:r>
      <w:r>
        <w:rPr>
          <w:rFonts w:ascii="Calibri" w:hAnsi="Calibri" w:cs="Calibri"/>
          <w:i/>
          <w:iCs/>
          <w:lang w:val="pt-PT"/>
        </w:rPr>
        <w:t>Direito do Trabalho de Macau</w:t>
      </w:r>
      <w:r>
        <w:rPr>
          <w:rFonts w:ascii="Calibri" w:hAnsi="Calibri" w:cs="Calibri"/>
          <w:lang w:val="pt-PT"/>
        </w:rPr>
        <w:t xml:space="preserve">, Instituto Politecnico: Direcção dos Serviços de Administração e Função Pública, 1996 </w:t>
      </w:r>
    </w:p>
    <w:p>
      <w:pPr>
        <w:pStyle w:val="4"/>
        <w:ind w:left="360" w:hanging="360"/>
        <w:jc w:val="both"/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pt-PT"/>
        </w:rPr>
        <w:t xml:space="preserve">4. Bernardo Lobo Xavier, </w:t>
      </w:r>
      <w:r>
        <w:rPr>
          <w:rFonts w:ascii="Calibri" w:hAnsi="Calibri" w:cs="Calibri"/>
          <w:i/>
          <w:iCs/>
          <w:lang w:val="pt-PT"/>
        </w:rPr>
        <w:t>Curso de Direito do Trabalho</w:t>
      </w:r>
      <w:r>
        <w:rPr>
          <w:rFonts w:ascii="Calibri" w:hAnsi="Calibri" w:cs="Calibri"/>
          <w:lang w:val="pt-PT"/>
        </w:rPr>
        <w:t xml:space="preserve">, Verbo, 1993 </w:t>
      </w:r>
    </w:p>
    <w:p>
      <w:pPr>
        <w:pStyle w:val="4"/>
        <w:ind w:left="360" w:hanging="360"/>
        <w:jc w:val="both"/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pt-PT"/>
        </w:rPr>
        <w:t xml:space="preserve">5. Bernardo Lobo Xavier, </w:t>
      </w:r>
      <w:r>
        <w:rPr>
          <w:rFonts w:ascii="Calibri" w:hAnsi="Calibri" w:cs="Calibri"/>
          <w:i/>
          <w:iCs/>
          <w:lang w:val="pt-PT"/>
        </w:rPr>
        <w:t>Iniciação ao Direito do Trabalho</w:t>
      </w:r>
      <w:r>
        <w:rPr>
          <w:rFonts w:ascii="Calibri" w:hAnsi="Calibri" w:cs="Calibri"/>
          <w:lang w:val="pt-PT"/>
        </w:rPr>
        <w:t xml:space="preserve">, Verbo, 1994 </w:t>
      </w:r>
    </w:p>
    <w:p>
      <w:pPr>
        <w:pStyle w:val="4"/>
        <w:ind w:left="360" w:hanging="360"/>
        <w:jc w:val="both"/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pt-PT"/>
        </w:rPr>
        <w:t xml:space="preserve">6. Antonio Monteiro Fernandes, </w:t>
      </w:r>
      <w:r>
        <w:rPr>
          <w:rFonts w:ascii="Calibri" w:hAnsi="Calibri" w:cs="Calibri"/>
          <w:i/>
          <w:iCs/>
          <w:lang w:val="pt-PT"/>
        </w:rPr>
        <w:t>Direito do Trabalho</w:t>
      </w:r>
      <w:r>
        <w:rPr>
          <w:rFonts w:ascii="Calibri" w:hAnsi="Calibri" w:cs="Calibri"/>
          <w:lang w:val="pt-PT"/>
        </w:rPr>
        <w:t xml:space="preserve">, Coimbra Almedina, 2010 </w:t>
      </w:r>
    </w:p>
    <w:p>
      <w:pPr>
        <w:pStyle w:val="4"/>
        <w:ind w:left="360" w:hanging="360"/>
        <w:jc w:val="both"/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pt-PT"/>
        </w:rPr>
        <w:t xml:space="preserve">7. Pedro Romano Martinez, </w:t>
      </w:r>
      <w:r>
        <w:rPr>
          <w:rFonts w:ascii="Calibri" w:hAnsi="Calibri" w:cs="Calibri"/>
          <w:i/>
          <w:iCs/>
          <w:lang w:val="pt-PT"/>
        </w:rPr>
        <w:t>Direito do Trabalho</w:t>
      </w:r>
      <w:r>
        <w:rPr>
          <w:rFonts w:ascii="Calibri" w:hAnsi="Calibri" w:cs="Calibri"/>
          <w:lang w:val="pt-PT"/>
        </w:rPr>
        <w:t xml:space="preserve">, Coimbra Almedina, 2007 </w:t>
      </w:r>
    </w:p>
    <w:p>
      <w:pPr>
        <w:pStyle w:val="4"/>
        <w:ind w:left="360" w:hanging="360"/>
        <w:jc w:val="both"/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pt-PT"/>
        </w:rPr>
        <w:t xml:space="preserve">8. Maria do Rosario Palma Ramalho, </w:t>
      </w:r>
      <w:r>
        <w:rPr>
          <w:rFonts w:ascii="Calibri" w:hAnsi="Calibri" w:cs="Calibri"/>
          <w:i/>
          <w:iCs/>
          <w:lang w:val="pt-PT"/>
        </w:rPr>
        <w:t>Direito do Trabalho</w:t>
      </w:r>
      <w:r>
        <w:rPr>
          <w:rFonts w:ascii="Calibri" w:hAnsi="Calibri" w:cs="Calibri"/>
          <w:lang w:val="pt-PT"/>
        </w:rPr>
        <w:t xml:space="preserve">, Coimbra Almedina, 2008 </w:t>
      </w:r>
    </w:p>
    <w:p>
      <w:pPr>
        <w:pStyle w:val="4"/>
        <w:rPr>
          <w:rFonts w:ascii="Times New Roman" w:hAnsi="Times New Roman" w:cs="Times New Roman"/>
          <w:lang w:val="pt-PT" w:eastAsia="zh-TW"/>
        </w:rPr>
      </w:pPr>
      <w:r>
        <w:rPr>
          <w:rFonts w:hint="eastAsia" w:ascii="Times New Roman" w:hAnsi="Times New Roman" w:cs="Times New Roman"/>
          <w:lang w:val="pt-PT" w:eastAsia="zh-TW"/>
        </w:rPr>
        <w:t>9.</w:t>
      </w:r>
      <w:r>
        <w:rPr>
          <w:rFonts w:ascii="Times New Roman" w:hAnsi="Times New Roman" w:cs="Times New Roman"/>
          <w:lang w:val="pt-PT" w:eastAsia="zh-TW"/>
        </w:rPr>
        <w:t>Augusto Garcia</w:t>
      </w:r>
      <w:r>
        <w:rPr>
          <w:rFonts w:hint="eastAsia" w:ascii="Times New Roman" w:hAnsi="Times New Roman" w:cs="Times New Roman"/>
          <w:lang w:eastAsia="zh-HK"/>
        </w:rPr>
        <w:t>《</w:t>
      </w:r>
      <w:r>
        <w:rPr>
          <w:rFonts w:hint="eastAsia" w:hAnsi="Times New Roman"/>
          <w:lang w:eastAsia="zh-TW"/>
        </w:rPr>
        <w:t>勞動法教材</w:t>
      </w:r>
      <w:r>
        <w:rPr>
          <w:rFonts w:hint="eastAsia" w:hAnsi="Times New Roman"/>
          <w:lang w:eastAsia="zh-HK"/>
        </w:rPr>
        <w:t>》</w:t>
      </w:r>
      <w:r>
        <w:rPr>
          <w:rFonts w:hAnsi="Times New Roman"/>
          <w:lang w:val="pt-PT" w:eastAsia="zh-TW"/>
        </w:rPr>
        <w:t xml:space="preserve"> </w:t>
      </w:r>
      <w:r>
        <w:rPr>
          <w:rFonts w:ascii="Times New Roman" w:hAnsi="Times New Roman" w:cs="Times New Roman"/>
          <w:lang w:val="pt-PT" w:eastAsia="zh-TW"/>
        </w:rPr>
        <w:t>(</w:t>
      </w:r>
      <w:r>
        <w:rPr>
          <w:rFonts w:hint="eastAsia" w:hAnsi="Times New Roman"/>
          <w:lang w:eastAsia="zh-TW"/>
        </w:rPr>
        <w:t>第一及第二部分</w:t>
      </w:r>
      <w:r>
        <w:rPr>
          <w:rFonts w:ascii="Times New Roman" w:hAnsi="Times New Roman" w:cs="Times New Roman"/>
          <w:lang w:val="pt-PT" w:eastAsia="zh-TW"/>
        </w:rPr>
        <w:t>) (</w:t>
      </w:r>
      <w:r>
        <w:rPr>
          <w:rFonts w:hint="eastAsia" w:hAnsi="Times New Roman"/>
          <w:lang w:eastAsia="zh-TW"/>
        </w:rPr>
        <w:t>載於澳門大學法學院學報第</w:t>
      </w:r>
      <w:r>
        <w:rPr>
          <w:rFonts w:ascii="Times New Roman" w:hAnsi="Times New Roman" w:cs="Times New Roman"/>
          <w:lang w:val="pt-PT" w:eastAsia="zh-TW"/>
        </w:rPr>
        <w:t>24</w:t>
      </w:r>
      <w:r>
        <w:rPr>
          <w:rFonts w:hint="eastAsia" w:hAnsi="Times New Roman"/>
          <w:lang w:eastAsia="zh-TW"/>
        </w:rPr>
        <w:t>及</w:t>
      </w:r>
      <w:r>
        <w:rPr>
          <w:rFonts w:ascii="Times New Roman" w:hAnsi="Times New Roman" w:cs="Times New Roman"/>
          <w:lang w:val="pt-PT" w:eastAsia="zh-TW"/>
        </w:rPr>
        <w:t>25</w:t>
      </w:r>
      <w:r>
        <w:rPr>
          <w:rFonts w:hint="eastAsia" w:hAnsi="Times New Roman"/>
          <w:lang w:eastAsia="zh-TW"/>
        </w:rPr>
        <w:t>期</w:t>
      </w:r>
      <w:r>
        <w:rPr>
          <w:rFonts w:ascii="Times New Roman" w:hAnsi="Times New Roman" w:cs="Times New Roman"/>
          <w:lang w:val="pt-PT" w:eastAsia="zh-TW"/>
        </w:rPr>
        <w:t xml:space="preserve">) </w:t>
      </w:r>
    </w:p>
    <w:p>
      <w:pPr>
        <w:rPr>
          <w:rFonts w:eastAsia="DengXian"/>
          <w:sz w:val="24"/>
          <w:szCs w:val="24"/>
          <w:lang w:val="pt-PT" w:eastAsia="zh-TW"/>
        </w:rPr>
      </w:pPr>
    </w:p>
    <w:p>
      <w:pPr>
        <w:pStyle w:val="4"/>
        <w:rPr>
          <w:b/>
          <w:lang w:eastAsia="zh-TW"/>
        </w:rPr>
      </w:pPr>
      <w:r>
        <w:rPr>
          <w:rFonts w:hint="eastAsia"/>
          <w:b/>
          <w:lang w:eastAsia="zh-TW"/>
        </w:rPr>
        <w:t>法例及相關資料</w:t>
      </w:r>
      <w:r>
        <w:rPr>
          <w:b/>
          <w:lang w:eastAsia="zh-TW"/>
        </w:rPr>
        <w:t xml:space="preserve"> </w:t>
      </w:r>
    </w:p>
    <w:p>
      <w:pPr>
        <w:pStyle w:val="4"/>
        <w:rPr>
          <w:rFonts w:hAnsi="新細明體"/>
          <w:lang w:eastAsia="zh-HK"/>
        </w:rPr>
      </w:pPr>
      <w:r>
        <w:rPr>
          <w:rFonts w:hint="eastAsia"/>
          <w:lang w:eastAsia="zh-TW"/>
        </w:rPr>
        <w:t>2008</w:t>
      </w:r>
      <w:r>
        <w:rPr>
          <w:rFonts w:hint="eastAsia"/>
          <w:lang w:eastAsia="zh-HK"/>
        </w:rPr>
        <w:t>年</w:t>
      </w:r>
      <w:r>
        <w:rPr>
          <w:rFonts w:hint="eastAsia" w:hAnsi="Times New Roman"/>
          <w:lang w:eastAsia="zh-TW"/>
        </w:rPr>
        <w:t>《勞動關係法》</w:t>
      </w:r>
      <w:r>
        <w:rPr>
          <w:rFonts w:hint="eastAsia" w:hAnsi="Times New Roman"/>
          <w:lang w:eastAsia="zh-HK"/>
        </w:rPr>
        <w:t>立法意</w:t>
      </w:r>
      <w:r>
        <w:rPr>
          <w:rFonts w:hint="eastAsia" w:hAnsi="新細明體"/>
          <w:lang w:eastAsia="zh-HK"/>
        </w:rPr>
        <w:t>見書</w:t>
      </w:r>
    </w:p>
    <w:p>
      <w:pPr>
        <w:pStyle w:val="4"/>
        <w:rPr>
          <w:rFonts w:hint="eastAsia"/>
          <w:b/>
          <w:lang w:eastAsia="zh-TW"/>
        </w:rPr>
      </w:pPr>
      <w:r>
        <w:rPr>
          <w:rFonts w:hint="eastAsia" w:hAnsi="新細明體"/>
          <w:lang w:eastAsia="zh-TW"/>
        </w:rPr>
        <w:t>2020</w:t>
      </w:r>
      <w:r>
        <w:rPr>
          <w:rFonts w:hint="eastAsia" w:hAnsi="新細明體"/>
          <w:lang w:eastAsia="zh-HK"/>
        </w:rPr>
        <w:t>年</w:t>
      </w:r>
      <w:r>
        <w:rPr>
          <w:rFonts w:hint="eastAsia" w:hAnsi="Times New Roman"/>
          <w:lang w:eastAsia="zh-TW"/>
        </w:rPr>
        <w:t>《勞動關係法》</w:t>
      </w:r>
      <w:r>
        <w:rPr>
          <w:rFonts w:hint="eastAsia" w:hAnsi="Times New Roman"/>
          <w:lang w:eastAsia="zh-HK"/>
        </w:rPr>
        <w:t>修法意</w:t>
      </w:r>
      <w:r>
        <w:rPr>
          <w:rFonts w:hint="eastAsia" w:hAnsi="新細明體"/>
          <w:lang w:eastAsia="zh-HK"/>
        </w:rPr>
        <w:t>見書</w:t>
      </w:r>
    </w:p>
    <w:p>
      <w:pPr>
        <w:pStyle w:val="4"/>
        <w:rPr>
          <w:lang w:eastAsia="zh-TW"/>
        </w:rPr>
      </w:pPr>
      <w:r>
        <w:rPr>
          <w:rFonts w:hint="eastAsia"/>
          <w:lang w:eastAsia="zh-TW"/>
        </w:rPr>
        <w:t>《中華人民共和國澳門特別行政區基本法》</w:t>
      </w:r>
    </w:p>
    <w:p>
      <w:pPr>
        <w:pStyle w:val="4"/>
        <w:rPr>
          <w:rFonts w:hAnsi="Times New Roman"/>
          <w:lang w:eastAsia="zh-TW"/>
        </w:rPr>
      </w:pPr>
      <w:r>
        <w:rPr>
          <w:rFonts w:hint="eastAsia"/>
          <w:lang w:eastAsia="zh-TW"/>
        </w:rPr>
        <w:t>第</w:t>
      </w:r>
      <w:r>
        <w:rPr>
          <w:rFonts w:ascii="Times New Roman" w:hAnsi="Times New Roman" w:cs="Times New Roman"/>
          <w:lang w:eastAsia="zh-TW"/>
        </w:rPr>
        <w:t>24/89/M</w:t>
      </w:r>
      <w:r>
        <w:rPr>
          <w:rFonts w:hint="eastAsia" w:hAnsi="Times New Roman"/>
          <w:lang w:eastAsia="zh-TW"/>
        </w:rPr>
        <w:t>號法令</w:t>
      </w:r>
      <w:r>
        <w:rPr>
          <w:rFonts w:ascii="Times New Roman" w:hAnsi="Times New Roman" w:cs="Times New Roman"/>
          <w:lang w:eastAsia="zh-TW"/>
        </w:rPr>
        <w:t xml:space="preserve">– </w:t>
      </w:r>
      <w:r>
        <w:rPr>
          <w:rFonts w:hint="eastAsia" w:hAnsi="Times New Roman"/>
          <w:lang w:eastAsia="zh-TW"/>
        </w:rPr>
        <w:t>勞資關係法律制度</w:t>
      </w:r>
      <w:r>
        <w:rPr>
          <w:rFonts w:hAnsi="Times New Roman"/>
          <w:lang w:eastAsia="zh-TW"/>
        </w:rPr>
        <w:t xml:space="preserve"> </w:t>
      </w:r>
    </w:p>
    <w:p>
      <w:pPr>
        <w:pStyle w:val="4"/>
        <w:rPr>
          <w:rFonts w:hAnsi="Times New Roman"/>
          <w:lang w:eastAsia="zh-TW"/>
        </w:rPr>
      </w:pPr>
      <w:r>
        <w:rPr>
          <w:rFonts w:hint="eastAsia" w:hAnsi="Times New Roman"/>
          <w:lang w:eastAsia="zh-TW"/>
        </w:rPr>
        <w:t>第</w:t>
      </w:r>
      <w:r>
        <w:rPr>
          <w:rFonts w:ascii="Times New Roman" w:hAnsi="Times New Roman" w:cs="Times New Roman"/>
          <w:lang w:eastAsia="zh-TW"/>
        </w:rPr>
        <w:t>43/95/M</w:t>
      </w:r>
      <w:r>
        <w:rPr>
          <w:rFonts w:hint="eastAsia" w:hAnsi="Times New Roman"/>
          <w:lang w:eastAsia="zh-TW"/>
        </w:rPr>
        <w:t>號法令</w:t>
      </w:r>
      <w:r>
        <w:rPr>
          <w:rFonts w:ascii="Times New Roman" w:hAnsi="Times New Roman" w:cs="Times New Roman"/>
          <w:lang w:eastAsia="zh-TW"/>
        </w:rPr>
        <w:t xml:space="preserve">– </w:t>
      </w:r>
      <w:r>
        <w:rPr>
          <w:rFonts w:hint="eastAsia" w:hAnsi="Times New Roman"/>
          <w:lang w:eastAsia="zh-TW"/>
        </w:rPr>
        <w:t>中止勞動關係以及減少工作時數應遵守之規則</w:t>
      </w:r>
      <w:r>
        <w:rPr>
          <w:rFonts w:hAnsi="Times New Roman"/>
          <w:lang w:eastAsia="zh-TW"/>
        </w:rPr>
        <w:t xml:space="preserve"> </w:t>
      </w:r>
    </w:p>
    <w:p>
      <w:pPr>
        <w:pStyle w:val="4"/>
        <w:rPr>
          <w:rFonts w:hAnsi="Times New Roman"/>
          <w:lang w:eastAsia="zh-TW"/>
        </w:rPr>
      </w:pPr>
      <w:r>
        <w:rPr>
          <w:rFonts w:hint="eastAsia" w:hAnsi="Times New Roman"/>
          <w:lang w:eastAsia="zh-TW"/>
        </w:rPr>
        <w:t>第</w:t>
      </w:r>
      <w:r>
        <w:rPr>
          <w:rFonts w:ascii="Times New Roman" w:hAnsi="Times New Roman" w:cs="Times New Roman"/>
          <w:lang w:eastAsia="zh-TW"/>
        </w:rPr>
        <w:t>50/85/M</w:t>
      </w:r>
      <w:r>
        <w:rPr>
          <w:rFonts w:hint="eastAsia" w:hAnsi="Times New Roman"/>
          <w:lang w:eastAsia="zh-TW"/>
        </w:rPr>
        <w:t>號法令</w:t>
      </w:r>
      <w:r>
        <w:rPr>
          <w:rFonts w:ascii="Times New Roman" w:hAnsi="Times New Roman" w:cs="Times New Roman"/>
          <w:lang w:eastAsia="zh-TW"/>
        </w:rPr>
        <w:t xml:space="preserve">– </w:t>
      </w:r>
      <w:r>
        <w:rPr>
          <w:rFonts w:hint="eastAsia" w:hAnsi="Times New Roman"/>
          <w:lang w:eastAsia="zh-TW"/>
        </w:rPr>
        <w:t>招聘工作者制度</w:t>
      </w:r>
      <w:r>
        <w:rPr>
          <w:rFonts w:hAnsi="Times New Roman"/>
          <w:lang w:eastAsia="zh-TW"/>
        </w:rPr>
        <w:t xml:space="preserve"> </w:t>
      </w:r>
    </w:p>
    <w:p>
      <w:pPr>
        <w:pStyle w:val="4"/>
        <w:rPr>
          <w:rFonts w:hAnsi="Times New Roman"/>
          <w:lang w:eastAsia="zh-TW"/>
        </w:rPr>
      </w:pPr>
      <w:r>
        <w:rPr>
          <w:rFonts w:hint="eastAsia" w:hAnsi="Times New Roman"/>
          <w:lang w:eastAsia="zh-TW"/>
        </w:rPr>
        <w:t>第</w:t>
      </w:r>
      <w:r>
        <w:rPr>
          <w:rFonts w:hAnsi="Times New Roman"/>
          <w:lang w:eastAsia="zh-TW"/>
        </w:rPr>
        <w:t xml:space="preserve"> </w:t>
      </w:r>
      <w:r>
        <w:rPr>
          <w:rFonts w:ascii="Times New Roman" w:hAnsi="Times New Roman" w:cs="Times New Roman"/>
          <w:lang w:eastAsia="zh-TW"/>
        </w:rPr>
        <w:t xml:space="preserve">4/98/M </w:t>
      </w:r>
      <w:r>
        <w:rPr>
          <w:rFonts w:hint="eastAsia" w:hAnsi="Times New Roman"/>
          <w:lang w:eastAsia="zh-TW"/>
        </w:rPr>
        <w:t>號法律</w:t>
      </w:r>
      <w:r>
        <w:rPr>
          <w:rFonts w:ascii="Times New Roman" w:hAnsi="Times New Roman" w:cs="Times New Roman"/>
          <w:lang w:eastAsia="zh-TW"/>
        </w:rPr>
        <w:t xml:space="preserve">– </w:t>
      </w:r>
      <w:r>
        <w:rPr>
          <w:rFonts w:hint="eastAsia" w:hAnsi="Times New Roman"/>
          <w:lang w:eastAsia="zh-TW"/>
        </w:rPr>
        <w:t>就業政策及勞工權利綱要法</w:t>
      </w:r>
      <w:r>
        <w:rPr>
          <w:rFonts w:hAnsi="Times New Roman"/>
          <w:lang w:eastAsia="zh-TW"/>
        </w:rPr>
        <w:t xml:space="preserve"> </w:t>
      </w:r>
    </w:p>
    <w:p>
      <w:pPr>
        <w:pStyle w:val="4"/>
        <w:rPr>
          <w:rFonts w:hAnsi="Times New Roman"/>
          <w:lang w:eastAsia="zh-HK"/>
        </w:rPr>
      </w:pPr>
      <w:r>
        <w:rPr>
          <w:rFonts w:hint="eastAsia" w:hAnsi="Times New Roman"/>
          <w:lang w:eastAsia="zh-TW"/>
        </w:rPr>
        <w:t>第</w:t>
      </w:r>
      <w:r>
        <w:rPr>
          <w:rFonts w:ascii="Times New Roman" w:hAnsi="Times New Roman" w:cs="Times New Roman"/>
          <w:lang w:eastAsia="zh-TW"/>
        </w:rPr>
        <w:t>7/2008</w:t>
      </w:r>
      <w:r>
        <w:rPr>
          <w:rFonts w:hint="eastAsia" w:hAnsi="Times New Roman"/>
          <w:lang w:eastAsia="zh-TW"/>
        </w:rPr>
        <w:t>號法律《勞動關係法》</w:t>
      </w:r>
      <w:r>
        <w:rPr>
          <w:rFonts w:hint="eastAsia" w:hAnsi="Times New Roman"/>
          <w:lang w:eastAsia="zh-HK"/>
        </w:rPr>
        <w:t>及之後的一切修改內容</w:t>
      </w:r>
    </w:p>
    <w:p>
      <w:pPr>
        <w:pStyle w:val="4"/>
        <w:rPr>
          <w:rFonts w:hAnsi="Times New Roman"/>
          <w:lang w:eastAsia="zh-TW"/>
        </w:rPr>
      </w:pPr>
      <w:r>
        <w:rPr>
          <w:rFonts w:hint="eastAsia" w:hAnsi="Times New Roman"/>
          <w:lang w:eastAsia="zh-TW"/>
        </w:rPr>
        <w:t>第</w:t>
      </w:r>
      <w:r>
        <w:rPr>
          <w:rFonts w:ascii="Times New Roman" w:hAnsi="Times New Roman" w:cs="Times New Roman"/>
          <w:lang w:eastAsia="zh-TW"/>
        </w:rPr>
        <w:t>21/2009</w:t>
      </w:r>
      <w:r>
        <w:rPr>
          <w:rFonts w:hint="eastAsia" w:hAnsi="Times New Roman"/>
          <w:lang w:eastAsia="zh-TW"/>
        </w:rPr>
        <w:t>號法律《聘用外地僱員法》</w:t>
      </w:r>
      <w:r>
        <w:rPr>
          <w:rFonts w:hAnsi="Times New Roman"/>
          <w:lang w:eastAsia="zh-TW"/>
        </w:rPr>
        <w:t xml:space="preserve"> </w:t>
      </w:r>
    </w:p>
    <w:p>
      <w:pPr>
        <w:pStyle w:val="4"/>
        <w:rPr>
          <w:rFonts w:hAnsi="Times New Roman"/>
          <w:lang w:eastAsia="zh-TW"/>
        </w:rPr>
      </w:pPr>
      <w:r>
        <w:rPr>
          <w:rFonts w:hint="eastAsia" w:hAnsi="Times New Roman"/>
          <w:lang w:eastAsia="zh-TW"/>
        </w:rPr>
        <w:t>第</w:t>
      </w:r>
      <w:r>
        <w:rPr>
          <w:rFonts w:ascii="Times New Roman" w:hAnsi="Times New Roman" w:cs="Times New Roman"/>
          <w:lang w:eastAsia="zh-TW"/>
        </w:rPr>
        <w:t>4/2010</w:t>
      </w:r>
      <w:r>
        <w:rPr>
          <w:rFonts w:hint="eastAsia" w:hAnsi="Times New Roman"/>
          <w:lang w:eastAsia="zh-TW"/>
        </w:rPr>
        <w:t>號法律《社會保障制度》</w:t>
      </w:r>
    </w:p>
    <w:p>
      <w:pPr>
        <w:spacing w:after="0"/>
        <w:rPr>
          <w:rFonts w:hAnsi="Times New Roman"/>
          <w:sz w:val="24"/>
          <w:szCs w:val="24"/>
          <w:lang w:eastAsia="zh-TW"/>
        </w:rPr>
      </w:pPr>
      <w:r>
        <w:rPr>
          <w:rFonts w:hint="eastAsia" w:hAnsi="Times New Roman"/>
          <w:sz w:val="24"/>
          <w:szCs w:val="24"/>
          <w:lang w:eastAsia="zh-TW"/>
        </w:rPr>
        <w:t>第</w:t>
      </w:r>
      <w:r>
        <w:rPr>
          <w:rFonts w:ascii="Times New Roman" w:hAnsi="Times New Roman" w:cs="Times New Roman"/>
          <w:sz w:val="24"/>
          <w:szCs w:val="24"/>
          <w:lang w:eastAsia="zh-TW"/>
        </w:rPr>
        <w:t>52/99/M</w:t>
      </w:r>
      <w:r>
        <w:rPr>
          <w:rFonts w:hint="eastAsia" w:hAnsi="Times New Roman"/>
          <w:sz w:val="24"/>
          <w:szCs w:val="24"/>
          <w:lang w:eastAsia="zh-TW"/>
        </w:rPr>
        <w:t>號法令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- </w:t>
      </w:r>
      <w:r>
        <w:rPr>
          <w:rFonts w:hint="eastAsia" w:hAnsi="Times New Roman"/>
          <w:sz w:val="24"/>
          <w:szCs w:val="24"/>
          <w:lang w:eastAsia="zh-TW"/>
        </w:rPr>
        <w:t>訂定行政上之違法行為之一般制度及程序</w:t>
      </w:r>
    </w:p>
    <w:p>
      <w:pPr>
        <w:spacing w:after="0"/>
        <w:rPr>
          <w:rFonts w:hAnsi="Times New Roman"/>
          <w:sz w:val="24"/>
          <w:szCs w:val="24"/>
          <w:lang w:eastAsia="zh-HK"/>
        </w:rPr>
      </w:pPr>
    </w:p>
    <w:p>
      <w:pPr>
        <w:spacing w:after="0"/>
        <w:rPr>
          <w:rFonts w:hAnsi="Times New Roman"/>
          <w:b/>
          <w:sz w:val="24"/>
          <w:szCs w:val="24"/>
          <w:lang w:eastAsia="zh-TW"/>
        </w:rPr>
      </w:pPr>
      <w:r>
        <w:rPr>
          <w:rFonts w:hint="eastAsia" w:hAnsi="Times New Roman"/>
          <w:b/>
          <w:sz w:val="24"/>
          <w:szCs w:val="24"/>
          <w:lang w:eastAsia="zh-HK"/>
        </w:rPr>
        <w:t>參考文章</w:t>
      </w:r>
    </w:p>
    <w:p>
      <w:pPr>
        <w:spacing w:after="0"/>
        <w:rPr>
          <w:rFonts w:hint="eastAsia" w:eastAsia="DengXian"/>
          <w:sz w:val="24"/>
          <w:szCs w:val="24"/>
          <w:lang w:val="pt-PT" w:eastAsia="zh-TW"/>
        </w:rPr>
      </w:pPr>
      <w:r>
        <w:rPr>
          <w:rFonts w:hint="eastAsia" w:asciiTheme="minorEastAsia" w:hAnsiTheme="minorEastAsia"/>
          <w:sz w:val="24"/>
          <w:szCs w:val="24"/>
          <w:lang w:val="pt-PT" w:eastAsia="zh-HK"/>
        </w:rPr>
        <w:t>李建基</w:t>
      </w:r>
      <w:r>
        <w:rPr>
          <w:rFonts w:hint="eastAsia" w:eastAsia="DengXian"/>
          <w:sz w:val="24"/>
          <w:szCs w:val="24"/>
          <w:lang w:val="pt-PT" w:eastAsia="zh-TW"/>
        </w:rPr>
        <w:t>《新舊澳門勞動法比較研究》《魅力中國》</w:t>
      </w:r>
    </w:p>
    <w:sectPr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DengXian">
    <w:altName w:val="SimSun"/>
    <w:panose1 w:val="02010600030101010101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256C3C"/>
    <w:multiLevelType w:val="multilevel"/>
    <w:tmpl w:val="2E256C3C"/>
    <w:lvl w:ilvl="0" w:tentative="0">
      <w:start w:val="1"/>
      <w:numFmt w:val="japaneseCounting"/>
      <w:lvlText w:val="第%1節、"/>
      <w:lvlJc w:val="left"/>
      <w:pPr>
        <w:ind w:left="1789" w:hanging="108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2CD"/>
    <w:rsid w:val="003F7CDF"/>
    <w:rsid w:val="007532CD"/>
    <w:rsid w:val="008A50D4"/>
    <w:rsid w:val="00A33D9A"/>
    <w:rsid w:val="00DD724F"/>
    <w:rsid w:val="00E607A3"/>
    <w:rsid w:val="481C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MO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新細明體" w:eastAsia="新細明體" w:cs="新細明體" w:hAnsiTheme="minorHAnsi"/>
      <w:color w:val="000000"/>
      <w:sz w:val="24"/>
      <w:szCs w:val="24"/>
      <w:lang w:val="en-US" w:eastAsia="zh-CN" w:bidi="ar-SA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1141</Words>
  <Characters>1708</Characters>
  <Lines>14</Lines>
  <Paragraphs>4</Paragraphs>
  <TotalTime>47</TotalTime>
  <ScaleCrop>false</ScaleCrop>
  <LinksUpToDate>false</LinksUpToDate>
  <CharactersWithSpaces>1907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2022-01-02T05:28:00Z</dcterms:created>
  <dc:creator>kennykklee</dc:creator>
  <cp:lastModifiedBy>kennykklee</cp:lastModifiedBy>
  <dcterms:modified xsi:type="dcterms:W3CDTF">2022-03-24T09:36:35Z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92AEE95FC9DC47E2A6A3625B4567856F</vt:lpwstr>
  </property>
</Properties>
</file>