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62" w:rsidRPr="00232723" w:rsidRDefault="00197162" w:rsidP="008E1B74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32"/>
          <w:szCs w:val="32"/>
          <w:lang w:eastAsia="zh-TW"/>
        </w:rPr>
      </w:pPr>
      <w:r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澳門大學法學院</w:t>
      </w:r>
    </w:p>
    <w:p w:rsidR="006038AC" w:rsidRPr="00232723" w:rsidRDefault="006038AC" w:rsidP="008E1B74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32"/>
          <w:szCs w:val="32"/>
          <w:lang w:eastAsia="zh-TW"/>
        </w:rPr>
      </w:pPr>
      <w:r w:rsidRPr="00232723">
        <w:rPr>
          <w:rFonts w:ascii="Times New Roman" w:hAnsi="Times New Roman" w:cs="Times New Roman"/>
          <w:spacing w:val="20"/>
          <w:sz w:val="32"/>
          <w:szCs w:val="32"/>
          <w:lang w:eastAsia="zh-TW"/>
        </w:rPr>
        <w:t>202</w:t>
      </w:r>
      <w:r w:rsidR="00C40B30" w:rsidRPr="00232723">
        <w:rPr>
          <w:rFonts w:ascii="Times New Roman" w:hAnsi="Times New Roman" w:cs="Times New Roman"/>
          <w:spacing w:val="20"/>
          <w:sz w:val="32"/>
          <w:szCs w:val="32"/>
          <w:lang w:eastAsia="zh-TW"/>
        </w:rPr>
        <w:t>3</w:t>
      </w:r>
      <w:r w:rsidRPr="00232723">
        <w:rPr>
          <w:rFonts w:ascii="Times New Roman" w:hAnsi="Times New Roman" w:cs="Times New Roman"/>
          <w:spacing w:val="20"/>
          <w:sz w:val="32"/>
          <w:szCs w:val="32"/>
          <w:lang w:eastAsia="zh-TW"/>
        </w:rPr>
        <w:t>/202</w:t>
      </w:r>
      <w:r w:rsidR="00C40B30" w:rsidRPr="00232723">
        <w:rPr>
          <w:rFonts w:ascii="Times New Roman" w:hAnsi="Times New Roman" w:cs="Times New Roman"/>
          <w:spacing w:val="20"/>
          <w:sz w:val="32"/>
          <w:szCs w:val="32"/>
          <w:lang w:eastAsia="zh-TW"/>
        </w:rPr>
        <w:t>4</w:t>
      </w:r>
      <w:r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學年</w:t>
      </w:r>
    </w:p>
    <w:p w:rsidR="00197162" w:rsidRPr="00232723" w:rsidRDefault="007D43E0" w:rsidP="008E1B74">
      <w:pPr>
        <w:spacing w:after="0" w:line="240" w:lineRule="auto"/>
        <w:contextualSpacing/>
        <w:jc w:val="center"/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</w:pPr>
      <w:r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中</w:t>
      </w:r>
      <w:r w:rsidR="00F1273C"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文</w:t>
      </w:r>
      <w:r w:rsidR="00197162"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法學士課程</w:t>
      </w:r>
    </w:p>
    <w:p w:rsidR="00197162" w:rsidRPr="00232723" w:rsidRDefault="00197162" w:rsidP="008E1B74">
      <w:pPr>
        <w:spacing w:after="0" w:line="240" w:lineRule="auto"/>
        <w:contextualSpacing/>
        <w:jc w:val="center"/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</w:pPr>
      <w:r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商法</w:t>
      </w:r>
      <w:r w:rsidRPr="00232723">
        <w:rPr>
          <w:rFonts w:ascii="Times New Roman" w:hAnsi="Times New Roman" w:cs="Times New Roman"/>
          <w:spacing w:val="20"/>
          <w:sz w:val="32"/>
          <w:szCs w:val="32"/>
          <w:lang w:eastAsia="zh-TW"/>
        </w:rPr>
        <w:t>I</w:t>
      </w:r>
      <w:r w:rsidRPr="00232723">
        <w:rPr>
          <w:rFonts w:ascii="Times New Roman" w:eastAsia="微軟正黑體" w:hAnsi="Times New Roman" w:cs="Times New Roman"/>
          <w:spacing w:val="20"/>
          <w:sz w:val="32"/>
          <w:szCs w:val="32"/>
          <w:lang w:eastAsia="zh-TW"/>
        </w:rPr>
        <w:t>教學大綱</w:t>
      </w:r>
    </w:p>
    <w:p w:rsidR="008E1B74" w:rsidRPr="00232723" w:rsidRDefault="008E1B74" w:rsidP="008E1B74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32"/>
          <w:szCs w:val="32"/>
          <w:lang w:eastAsia="zh-TW"/>
        </w:rPr>
      </w:pP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第一</w:t>
      </w:r>
      <w:r w:rsidR="004C3F4C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7F74E5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導論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</w:t>
      </w:r>
      <w:r w:rsidR="004C3F4C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7F74E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商法之起源及歷史沿革</w:t>
      </w:r>
    </w:p>
    <w:p w:rsidR="009D562C" w:rsidRPr="00232723" w:rsidRDefault="009D562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中世紀商人造法</w:t>
      </w:r>
    </w:p>
    <w:p w:rsidR="009D562C" w:rsidRPr="00232723" w:rsidRDefault="009D562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近代商法之重構</w:t>
      </w:r>
    </w:p>
    <w:p w:rsidR="009D562C" w:rsidRPr="00232723" w:rsidRDefault="009D562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現代商法之演進</w:t>
      </w:r>
    </w:p>
    <w:p w:rsidR="004A0721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第二</w:t>
      </w:r>
      <w:r w:rsidR="004C3F4C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7F74E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澳門商法之淵源及界説</w:t>
      </w:r>
    </w:p>
    <w:p w:rsidR="009D562C" w:rsidRPr="00232723" w:rsidRDefault="009D562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澳門商事立法</w:t>
      </w:r>
    </w:p>
    <w:p w:rsidR="009D562C" w:rsidRPr="00232723" w:rsidRDefault="009D562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澳門商法與其</w:t>
      </w:r>
      <w:proofErr w:type="gramStart"/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他法類的</w:t>
      </w:r>
      <w:proofErr w:type="gramEnd"/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關係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第二</w:t>
      </w:r>
      <w:r w:rsidR="004C3F4C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7F74E5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商業企業主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</w:t>
      </w:r>
      <w:r w:rsidR="004C3F4C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7F74E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商業企業主法律概念</w:t>
      </w:r>
    </w:p>
    <w:p w:rsidR="00C40B30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第二</w:t>
      </w:r>
      <w:r w:rsidR="004C3F4C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7F74E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="00C40B30"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商業企業主之分類</w:t>
      </w:r>
    </w:p>
    <w:p w:rsidR="00C40B30" w:rsidRPr="00232723" w:rsidRDefault="00C40B30" w:rsidP="008E1B74">
      <w:pPr>
        <w:spacing w:after="0" w:line="360" w:lineRule="auto"/>
        <w:rPr>
          <w:rFonts w:ascii="Times New Roman" w:eastAsia="微軟正黑體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第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三</w:t>
      </w: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節</w:t>
      </w:r>
      <w:r w:rsidRPr="00232723">
        <w:rPr>
          <w:rFonts w:ascii="Times New Roman" w:hAnsi="Times New Roman" w:cs="Times New Roman"/>
          <w:bCs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商業企業主之資格取得</w:t>
      </w:r>
    </w:p>
    <w:p w:rsidR="00C40B30" w:rsidRPr="00232723" w:rsidRDefault="00C40B30" w:rsidP="008E1B74">
      <w:pPr>
        <w:spacing w:after="0" w:line="360" w:lineRule="auto"/>
        <w:rPr>
          <w:rFonts w:ascii="Times New Roman" w:eastAsia="微軟正黑體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第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四</w:t>
      </w: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節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經營商業企業之能力</w:t>
      </w:r>
    </w:p>
    <w:p w:rsidR="008E1B74" w:rsidRPr="00232723" w:rsidRDefault="00C40B30" w:rsidP="008E1B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第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五</w:t>
      </w: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節</w:t>
      </w:r>
      <w:r w:rsidRPr="00232723">
        <w:rPr>
          <w:rFonts w:ascii="Times New Roman" w:hAnsi="Times New Roman" w:cs="Times New Roman"/>
          <w:bCs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經營商業企業之障礙</w:t>
      </w:r>
      <w:r w:rsidR="008E1B74"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及</w:t>
      </w:r>
      <w:r w:rsidR="008E1B74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抵觸</w:t>
      </w:r>
    </w:p>
    <w:p w:rsidR="00C40B30" w:rsidRPr="00232723" w:rsidRDefault="00C40B30" w:rsidP="008E1B74">
      <w:pPr>
        <w:spacing w:after="0" w:line="360" w:lineRule="auto"/>
        <w:rPr>
          <w:rFonts w:ascii="Times New Roman" w:eastAsia="微軟正黑體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第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六</w:t>
      </w:r>
      <w:r w:rsidRPr="00232723">
        <w:rPr>
          <w:rFonts w:ascii="Times New Roman" w:eastAsia="SimSun" w:hAnsi="Times New Roman" w:cs="Times New Roman"/>
          <w:bCs/>
          <w:sz w:val="26"/>
          <w:szCs w:val="26"/>
          <w:lang w:eastAsia="zh-TW"/>
        </w:rPr>
        <w:t>節</w:t>
      </w:r>
      <w:r w:rsidRPr="00232723">
        <w:rPr>
          <w:rFonts w:ascii="Times New Roman" w:hAnsi="Times New Roman" w:cs="Times New Roman"/>
          <w:bCs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商業企業主之特別義務</w:t>
      </w: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 xml:space="preserve"> 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</w:t>
      </w:r>
      <w:r w:rsidR="004C3F4C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商業名稱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lastRenderedPageBreak/>
        <w:t>第二</w:t>
      </w:r>
      <w:r w:rsidR="004C3F4C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商業記帳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</w:t>
      </w:r>
      <w:r w:rsidR="004C3F4C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商業登記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第四</w:t>
      </w:r>
      <w:r w:rsidR="004C3F4C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提交帳目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</w:t>
      </w:r>
      <w:r w:rsidR="00B15172" w:rsidRPr="00232723">
        <w:rPr>
          <w:rFonts w:ascii="Times New Roman" w:eastAsia="SimSun" w:hAnsi="Times New Roman" w:cs="Times New Roman"/>
          <w:sz w:val="26"/>
          <w:szCs w:val="26"/>
          <w:lang w:eastAsia="zh-TW"/>
        </w:rPr>
        <w:t>七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="00E31986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經營</w:t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企業</w:t>
      </w:r>
      <w:r w:rsidR="00E31986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之</w:t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代理</w:t>
      </w:r>
    </w:p>
    <w:p w:rsidR="00E072DD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輔助人員</w:t>
      </w:r>
      <w:r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（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廣義</w:t>
      </w:r>
      <w:r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）：</w:t>
      </w:r>
      <w:r w:rsidR="004A0721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從屬輔助人員與獨立輔助人員</w:t>
      </w:r>
    </w:p>
    <w:p w:rsidR="00E072DD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從屬輔助人員</w:t>
      </w:r>
      <w:r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：</w:t>
      </w:r>
      <w:r w:rsidR="004A0721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經理</w:t>
      </w:r>
      <w:r w:rsidR="004A0721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；</w:t>
      </w:r>
      <w:r w:rsidR="004A0721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受權人</w:t>
      </w:r>
      <w:r w:rsidR="004A0721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；</w:t>
      </w:r>
      <w:r w:rsidR="004A0721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輔助人員</w:t>
      </w:r>
      <w:r w:rsidR="004A0721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（</w:t>
      </w:r>
      <w:r w:rsidR="004A0721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狹義</w:t>
      </w:r>
      <w:r w:rsidR="004A0721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）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</w:t>
      </w:r>
      <w:r w:rsidR="00B15172" w:rsidRPr="00232723">
        <w:rPr>
          <w:rFonts w:ascii="Times New Roman" w:eastAsia="SimSun" w:hAnsi="Times New Roman" w:cs="Times New Roman"/>
          <w:sz w:val="26"/>
          <w:szCs w:val="26"/>
          <w:lang w:eastAsia="zh-TW"/>
        </w:rPr>
        <w:t>八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因經營企業而承擔之責任</w:t>
      </w:r>
    </w:p>
    <w:p w:rsidR="00A51C64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proofErr w:type="gramStart"/>
      <w:r w:rsidR="00A51C64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承償因</w:t>
      </w:r>
      <w:proofErr w:type="gramEnd"/>
      <w:r w:rsidR="00A51C64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經營企業負債之財產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夫妻財產對經營商業企業之責任</w:t>
      </w:r>
    </w:p>
    <w:p w:rsidR="00197162" w:rsidRPr="00232723" w:rsidRDefault="00197162" w:rsidP="008E1B7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商業企業主之民事責任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253D25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商業企業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3D25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商業企業之法律概念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企業活動</w:t>
      </w:r>
      <w:r w:rsidR="00A863E2" w:rsidRPr="00232723">
        <w:rPr>
          <w:rFonts w:ascii="Times New Roman" w:eastAsia="SimSun" w:hAnsi="Times New Roman" w:cs="Times New Roman"/>
          <w:sz w:val="26"/>
          <w:szCs w:val="26"/>
          <w:lang w:eastAsia="zh-TW"/>
        </w:rPr>
        <w:t>與</w:t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商行為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有關企業之法律行爲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企業之轉讓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企業之租賃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企業之用益權</w:t>
      </w:r>
    </w:p>
    <w:p w:rsidR="004C3F4C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第四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企業質權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第四</w:t>
      </w:r>
      <w:r w:rsidR="00E510BB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2556D6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企業與產品識別標誌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營業場所名稱</w:t>
      </w:r>
      <w:r w:rsidRPr="00232723">
        <w:rPr>
          <w:rFonts w:ascii="Times New Roman" w:eastAsia="Malgun Gothic Semilight" w:hAnsi="Times New Roman" w:cs="Times New Roman"/>
          <w:sz w:val="26"/>
          <w:szCs w:val="26"/>
          <w:lang w:eastAsia="zh-TW"/>
        </w:rPr>
        <w:t>、</w:t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標記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lastRenderedPageBreak/>
        <w:t>第二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商標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原產地名稱及地理標記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第四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嘉獎</w:t>
      </w:r>
    </w:p>
    <w:p w:rsidR="004A0721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第五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標誌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第五</w:t>
      </w:r>
      <w:r w:rsidR="00E510BB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2556D6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競</w:t>
      </w:r>
      <w:r w:rsidR="00576B75"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爭規則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企業主競爭之一般規則</w:t>
      </w:r>
    </w:p>
    <w:p w:rsidR="00E20D3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不正當競爭</w:t>
      </w:r>
    </w:p>
    <w:p w:rsidR="00E20D32" w:rsidRPr="00232723" w:rsidRDefault="00E20D3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第一分節</w:t>
      </w:r>
      <w:r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不正當競爭行為的構成要件及法律後果</w:t>
      </w:r>
    </w:p>
    <w:p w:rsidR="00E20D32" w:rsidRPr="00232723" w:rsidRDefault="00E20D32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FF6A0C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典型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不正當競爭行為</w:t>
      </w:r>
    </w:p>
    <w:p w:rsidR="00FF6A0C" w:rsidRPr="00232723" w:rsidRDefault="00FF6A0C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第三分節</w:t>
      </w:r>
      <w:r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不正當競爭之訴訟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第六</w:t>
      </w:r>
      <w:r w:rsidR="00E510BB" w:rsidRPr="00232723">
        <w:rPr>
          <w:rFonts w:ascii="Times New Roman" w:eastAsia="微軟正黑體" w:hAnsi="Times New Roman" w:cs="Times New Roman"/>
          <w:sz w:val="28"/>
          <w:szCs w:val="28"/>
          <w:lang w:eastAsia="zh-TW"/>
        </w:rPr>
        <w:t>章</w:t>
      </w:r>
      <w:r w:rsidR="002556D6" w:rsidRPr="00232723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232723">
        <w:rPr>
          <w:rFonts w:ascii="Times New Roman" w:eastAsia="微軟正黑體" w:hAnsi="Times New Roman" w:cs="Times New Roman"/>
          <w:bCs/>
          <w:sz w:val="28"/>
          <w:szCs w:val="28"/>
          <w:lang w:eastAsia="zh-TW"/>
        </w:rPr>
        <w:t>債權證券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bCs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bCs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一般債權證券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zh-TW"/>
        </w:rPr>
      </w:pP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6"/>
          <w:szCs w:val="26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6"/>
          <w:szCs w:val="26"/>
          <w:lang w:eastAsia="zh-TW"/>
        </w:rPr>
        <w:t>特別債權證券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第一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匯票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第二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本票</w:t>
      </w:r>
    </w:p>
    <w:p w:rsidR="00197162" w:rsidRPr="00232723" w:rsidRDefault="00197162" w:rsidP="008E1B74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第三</w:t>
      </w:r>
      <w:r w:rsidR="00E510BB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分</w:t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節</w:t>
      </w:r>
      <w:r w:rsidR="002556D6" w:rsidRPr="00232723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支票</w:t>
      </w:r>
    </w:p>
    <w:p w:rsidR="006038AC" w:rsidRPr="00232723" w:rsidRDefault="006038AC" w:rsidP="008E1B74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  <w:lang w:eastAsia="zh-TW"/>
        </w:rPr>
      </w:pPr>
      <w:r w:rsidRPr="00232723">
        <w:rPr>
          <w:rFonts w:ascii="Times New Roman" w:hAnsi="Times New Roman" w:cs="Times New Roman"/>
          <w:spacing w:val="20"/>
          <w:sz w:val="28"/>
          <w:szCs w:val="28"/>
          <w:lang w:eastAsia="zh-TW"/>
        </w:rPr>
        <w:br w:type="page"/>
      </w:r>
    </w:p>
    <w:p w:rsidR="00BA1417" w:rsidRPr="00232723" w:rsidRDefault="00BA1417" w:rsidP="00A863E2">
      <w:pPr>
        <w:spacing w:after="120" w:line="360" w:lineRule="auto"/>
        <w:ind w:firstLine="360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232723">
        <w:rPr>
          <w:rFonts w:ascii="Times New Roman" w:eastAsia="微軟正黑體" w:hAnsi="Times New Roman" w:cs="Times New Roman"/>
          <w:b/>
          <w:spacing w:val="20"/>
          <w:sz w:val="28"/>
          <w:szCs w:val="28"/>
          <w:lang w:eastAsia="zh-TW"/>
        </w:rPr>
        <w:lastRenderedPageBreak/>
        <w:t>主要法例</w:t>
      </w:r>
    </w:p>
    <w:p w:rsidR="009B4E5F" w:rsidRPr="00232723" w:rsidRDefault="0091495B" w:rsidP="00A863E2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《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商法典</w:t>
      </w:r>
      <w:r w:rsidR="00127DF6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》</w:t>
      </w:r>
      <w:proofErr w:type="gram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proofErr w:type="gramEnd"/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由第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40/99/M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號法令核准</w:t>
      </w:r>
      <w:r w:rsidR="009B4E5F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lang w:eastAsia="zh-TW"/>
        </w:rPr>
        <w:t>；</w:t>
      </w:r>
      <w:proofErr w:type="gramStart"/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經第</w:t>
      </w:r>
      <w:proofErr w:type="gramEnd"/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 xml:space="preserve"> 6/2000 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號法律</w:t>
      </w:r>
      <w:r w:rsidR="009B4E5F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lang w:eastAsia="zh-TW"/>
        </w:rPr>
        <w:t>、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16/2009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號法律及第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4/2015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號法律修改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)</w:t>
      </w:r>
    </w:p>
    <w:p w:rsidR="009B4E5F" w:rsidRPr="00232723" w:rsidRDefault="00127DF6" w:rsidP="00A863E2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《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商業登記法典</w:t>
      </w: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》</w:t>
      </w:r>
      <w:proofErr w:type="gramStart"/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proofErr w:type="gramEnd"/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由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10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月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11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日第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56/99/M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號法令核准</w:t>
      </w:r>
      <w:r w:rsidR="009B4E5F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lang w:eastAsia="zh-TW"/>
        </w:rPr>
        <w:t>；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經第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5/2000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號法律修改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)</w:t>
      </w:r>
    </w:p>
    <w:p w:rsidR="009B4E5F" w:rsidRPr="00232723" w:rsidRDefault="00127DF6" w:rsidP="00A863E2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《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工業產權法律制度</w:t>
      </w: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》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由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12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月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13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日第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97/99/M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號法令核准</w:t>
      </w:r>
      <w:r w:rsidR="00BA1417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lang w:eastAsia="zh-TW"/>
        </w:rPr>
        <w:t>）</w:t>
      </w:r>
    </w:p>
    <w:p w:rsidR="009B4E5F" w:rsidRPr="00232723" w:rsidRDefault="00127DF6" w:rsidP="00A863E2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《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民法典</w:t>
      </w: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》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由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8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月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3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日第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39/99/M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號法令核准</w:t>
      </w:r>
      <w:r w:rsidR="00BA1417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lang w:eastAsia="zh-TW"/>
        </w:rPr>
        <w:t>）</w:t>
      </w:r>
    </w:p>
    <w:p w:rsidR="009B4E5F" w:rsidRPr="00232723" w:rsidRDefault="00127DF6" w:rsidP="00A863E2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《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民事訴訟法典</w:t>
      </w:r>
      <w:r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》</w:t>
      </w:r>
      <w:proofErr w:type="gram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proofErr w:type="gramEnd"/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由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10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月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8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日第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55/99/M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號法令核准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；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經第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9/2004</w:t>
      </w:r>
      <w:r w:rsidR="009B4E5F" w:rsidRPr="00232723">
        <w:rPr>
          <w:rFonts w:ascii="Times New Roman" w:eastAsia="微軟正黑體" w:hAnsi="Times New Roman" w:cs="Times New Roman"/>
          <w:spacing w:val="20"/>
          <w:sz w:val="24"/>
          <w:szCs w:val="24"/>
          <w:lang w:eastAsia="zh-TW"/>
        </w:rPr>
        <w:t>號法律修改</w:t>
      </w:r>
      <w:r w:rsidR="009B4E5F" w:rsidRPr="00232723">
        <w:rPr>
          <w:rFonts w:ascii="Times New Roman" w:hAnsi="Times New Roman" w:cs="Times New Roman"/>
          <w:spacing w:val="20"/>
          <w:sz w:val="24"/>
          <w:szCs w:val="24"/>
          <w:lang w:eastAsia="zh-TW"/>
        </w:rPr>
        <w:t>)</w:t>
      </w:r>
    </w:p>
    <w:p w:rsidR="00BA1417" w:rsidRPr="00232723" w:rsidRDefault="00BA1417" w:rsidP="00A863E2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p w:rsidR="00BA1417" w:rsidRPr="00232723" w:rsidRDefault="00BA1417" w:rsidP="00A863E2">
      <w:pPr>
        <w:spacing w:after="120" w:line="360" w:lineRule="auto"/>
        <w:rPr>
          <w:rFonts w:ascii="Times New Roman" w:hAnsi="Times New Roman" w:cs="Times New Roman"/>
          <w:b/>
          <w:spacing w:val="20"/>
          <w:sz w:val="28"/>
          <w:szCs w:val="28"/>
          <w:lang w:val="pt-PT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val="pt-PT" w:eastAsia="zh-TW"/>
        </w:rPr>
        <w:br w:type="page"/>
      </w:r>
      <w:r w:rsidR="00127DF6" w:rsidRPr="00232723">
        <w:rPr>
          <w:rFonts w:ascii="Times New Roman" w:eastAsia="微軟正黑體" w:hAnsi="Times New Roman" w:cs="Times New Roman"/>
          <w:b/>
          <w:spacing w:val="20"/>
          <w:sz w:val="28"/>
          <w:szCs w:val="28"/>
        </w:rPr>
        <w:lastRenderedPageBreak/>
        <w:t>主要教材</w:t>
      </w:r>
    </w:p>
    <w:p w:rsidR="00F00C95" w:rsidRPr="00232723" w:rsidRDefault="000D39B4" w:rsidP="008E1B7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t-PT"/>
        </w:rPr>
      </w:pPr>
      <w:r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● </w:t>
      </w:r>
      <w:r w:rsidR="00127DF6" w:rsidRPr="00232723">
        <w:rPr>
          <w:rFonts w:ascii="Times New Roman" w:hAnsi="Times New Roman" w:cs="Times New Roman"/>
          <w:sz w:val="24"/>
          <w:szCs w:val="24"/>
          <w:lang w:val="pt-PT"/>
        </w:rPr>
        <w:t>Augusto Teixeira Garcia</w:t>
      </w:r>
      <w:r w:rsidR="00F00C95" w:rsidRPr="00232723">
        <w:rPr>
          <w:rFonts w:ascii="Times New Roman" w:eastAsia="SimSun" w:hAnsi="Times New Roman" w:cs="Times New Roman"/>
          <w:sz w:val="24"/>
          <w:szCs w:val="24"/>
          <w:lang w:val="pt-PT"/>
        </w:rPr>
        <w:t>：</w:t>
      </w:r>
    </w:p>
    <w:p w:rsidR="00F00C95" w:rsidRPr="00232723" w:rsidRDefault="00F00C95" w:rsidP="008E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232723">
        <w:rPr>
          <w:rFonts w:ascii="Times New Roman" w:eastAsia="SimSun" w:hAnsi="Times New Roman" w:cs="Times New Roman"/>
          <w:sz w:val="24"/>
          <w:szCs w:val="24"/>
        </w:rPr>
        <w:t>⸺</w:t>
      </w:r>
      <w:r w:rsidR="00127DF6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27DF6" w:rsidRPr="00232723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Direito Comercial </w:t>
      </w:r>
      <w:r w:rsidRPr="00232723">
        <w:rPr>
          <w:rFonts w:ascii="Times New Roman" w:eastAsia="SimSun" w:hAnsi="Times New Roman" w:cs="Times New Roman"/>
          <w:sz w:val="24"/>
          <w:szCs w:val="24"/>
          <w:lang w:val="pt-PT"/>
        </w:rPr>
        <w:t>（</w:t>
      </w:r>
      <w:r w:rsidRPr="00232723">
        <w:rPr>
          <w:rFonts w:ascii="Times New Roman" w:eastAsia="微軟正黑體" w:hAnsi="Times New Roman" w:cs="Times New Roman"/>
          <w:sz w:val="24"/>
          <w:szCs w:val="24"/>
        </w:rPr>
        <w:t>商法講義</w:t>
      </w:r>
      <w:r w:rsidRPr="00232723">
        <w:rPr>
          <w:rFonts w:ascii="Times New Roman" w:eastAsia="SimSun" w:hAnsi="Times New Roman" w:cs="Times New Roman"/>
          <w:sz w:val="24"/>
          <w:szCs w:val="24"/>
          <w:lang w:val="pt-PT"/>
        </w:rPr>
        <w:t>）</w:t>
      </w:r>
      <w:r w:rsidR="00127DF6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0C95" w:rsidRPr="00232723" w:rsidRDefault="00F00C95" w:rsidP="008E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232723">
        <w:rPr>
          <w:rFonts w:ascii="Times New Roman" w:hAnsi="Times New Roman" w:cs="Times New Roman"/>
          <w:sz w:val="24"/>
          <w:szCs w:val="24"/>
          <w:lang w:eastAsia="zh-TW"/>
        </w:rPr>
        <w:t>⸺</w:t>
      </w:r>
      <w:r w:rsidRPr="00232723">
        <w:rPr>
          <w:rFonts w:ascii="Times New Roman" w:hAnsi="Times New Roman" w:cs="Times New Roman"/>
          <w:sz w:val="24"/>
          <w:szCs w:val="24"/>
          <w:lang w:val="pt-PT" w:eastAsia="zh-TW"/>
        </w:rPr>
        <w:t xml:space="preserve"> </w:t>
      </w:r>
      <w:r w:rsidRPr="00232723">
        <w:rPr>
          <w:rFonts w:ascii="Times New Roman" w:eastAsia="SimSun" w:hAnsi="Times New Roman" w:cs="Times New Roman"/>
          <w:sz w:val="24"/>
          <w:szCs w:val="24"/>
          <w:lang w:val="pt-PT" w:eastAsia="zh-TW"/>
        </w:rPr>
        <w:t>“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匯票本票法律制度簡述</w:t>
      </w:r>
      <w:r w:rsidRPr="00232723">
        <w:rPr>
          <w:rFonts w:ascii="Times New Roman" w:eastAsia="SimSun" w:hAnsi="Times New Roman" w:cs="Times New Roman"/>
          <w:sz w:val="24"/>
          <w:szCs w:val="24"/>
          <w:lang w:val="pt-PT" w:eastAsia="zh-TW"/>
        </w:rPr>
        <w:t>”</w:t>
      </w:r>
      <w:r w:rsidR="00127DF6" w:rsidRPr="00232723">
        <w:rPr>
          <w:rFonts w:ascii="Times New Roman" w:hAnsi="Times New Roman" w:cs="Times New Roman"/>
          <w:sz w:val="24"/>
          <w:szCs w:val="24"/>
          <w:lang w:val="pt-PT" w:eastAsia="zh-TW"/>
        </w:rPr>
        <w:t>,</w:t>
      </w:r>
      <w:r w:rsidRPr="00232723">
        <w:rPr>
          <w:rFonts w:ascii="Times New Roman" w:hAnsi="Times New Roman" w:cs="Times New Roman"/>
          <w:sz w:val="24"/>
          <w:szCs w:val="24"/>
          <w:lang w:val="pt-PT" w:eastAsia="zh-TW"/>
        </w:rPr>
        <w:t xml:space="preserve"> </w:t>
      </w:r>
      <w:r w:rsidRPr="00232723">
        <w:rPr>
          <w:rFonts w:ascii="Times New Roman" w:eastAsia="SimSun" w:hAnsi="Times New Roman" w:cs="Times New Roman"/>
          <w:sz w:val="24"/>
          <w:szCs w:val="24"/>
          <w:lang w:eastAsia="zh-TW"/>
        </w:rPr>
        <w:t>載於《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澳門法律學刊</w:t>
      </w:r>
      <w:r w:rsidRPr="00232723">
        <w:rPr>
          <w:rFonts w:ascii="Times New Roman" w:eastAsia="SimSun" w:hAnsi="Times New Roman" w:cs="Times New Roman"/>
          <w:sz w:val="24"/>
          <w:szCs w:val="24"/>
          <w:lang w:eastAsia="zh-TW"/>
        </w:rPr>
        <w:t>》</w:t>
      </w:r>
      <w:r w:rsidR="00127DF6" w:rsidRPr="00232723">
        <w:rPr>
          <w:rFonts w:ascii="Times New Roman" w:eastAsia="Malgun Gothic Semilight" w:hAnsi="Times New Roman" w:cs="Times New Roman"/>
          <w:sz w:val="24"/>
          <w:szCs w:val="24"/>
          <w:lang w:val="pt-PT" w:eastAsia="zh-TW"/>
        </w:rPr>
        <w:t>，</w:t>
      </w:r>
      <w:r w:rsidR="00127DF6" w:rsidRPr="00232723">
        <w:rPr>
          <w:rFonts w:ascii="Times New Roman" w:hAnsi="Times New Roman" w:cs="Times New Roman"/>
          <w:sz w:val="24"/>
          <w:szCs w:val="24"/>
          <w:lang w:val="pt-PT" w:eastAsia="zh-TW"/>
        </w:rPr>
        <w:t>1996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年第</w:t>
      </w:r>
      <w:r w:rsidR="00127DF6" w:rsidRPr="00232723">
        <w:rPr>
          <w:rFonts w:ascii="Times New Roman" w:hAnsi="Times New Roman" w:cs="Times New Roman"/>
          <w:sz w:val="24"/>
          <w:szCs w:val="24"/>
          <w:lang w:val="pt-PT" w:eastAsia="zh-TW"/>
        </w:rPr>
        <w:t>3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期</w:t>
      </w:r>
      <w:r w:rsidR="00127DF6" w:rsidRPr="00232723">
        <w:rPr>
          <w:rFonts w:ascii="Times New Roman" w:eastAsia="Malgun Gothic Semilight" w:hAnsi="Times New Roman" w:cs="Times New Roman"/>
          <w:sz w:val="24"/>
          <w:szCs w:val="24"/>
          <w:lang w:val="pt-PT" w:eastAsia="zh-TW"/>
        </w:rPr>
        <w:t>（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總第</w:t>
      </w:r>
      <w:r w:rsidR="00127DF6" w:rsidRPr="00232723">
        <w:rPr>
          <w:rFonts w:ascii="Times New Roman" w:hAnsi="Times New Roman" w:cs="Times New Roman"/>
          <w:sz w:val="24"/>
          <w:szCs w:val="24"/>
          <w:lang w:val="pt-PT" w:eastAsia="zh-TW"/>
        </w:rPr>
        <w:t>7</w:t>
      </w:r>
      <w:r w:rsidR="00127DF6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期</w:t>
      </w:r>
      <w:r w:rsidR="00127DF6" w:rsidRPr="00232723">
        <w:rPr>
          <w:rFonts w:ascii="Times New Roman" w:eastAsia="Malgun Gothic Semilight" w:hAnsi="Times New Roman" w:cs="Times New Roman"/>
          <w:sz w:val="24"/>
          <w:szCs w:val="24"/>
          <w:lang w:val="pt-PT" w:eastAsia="zh-TW"/>
        </w:rPr>
        <w:t>）</w:t>
      </w:r>
      <w:r w:rsidR="00127DF6" w:rsidRPr="00232723">
        <w:rPr>
          <w:rFonts w:ascii="Times New Roman" w:hAnsi="Times New Roman" w:cs="Times New Roman"/>
          <w:sz w:val="24"/>
          <w:szCs w:val="24"/>
          <w:lang w:val="pt-PT" w:eastAsia="zh-TW"/>
        </w:rPr>
        <w:t xml:space="preserve"> </w:t>
      </w:r>
    </w:p>
    <w:p w:rsidR="00127DF6" w:rsidRPr="00232723" w:rsidRDefault="000D39B4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32723">
        <w:rPr>
          <w:rFonts w:ascii="Times New Roman" w:hAnsi="Times New Roman" w:cs="Times New Roman"/>
          <w:sz w:val="24"/>
          <w:szCs w:val="24"/>
          <w:lang w:eastAsia="zh-TW"/>
        </w:rPr>
        <w:t>●</w:t>
      </w:r>
      <w:r w:rsidRPr="00232723">
        <w:rPr>
          <w:rFonts w:ascii="Times New Roman" w:eastAsia="SimSun" w:hAnsi="Times New Roman" w:cs="Times New Roman"/>
          <w:sz w:val="24"/>
          <w:szCs w:val="24"/>
          <w:lang w:eastAsia="zh-TW"/>
        </w:rPr>
        <w:t xml:space="preserve"> 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曹錦俊</w:t>
      </w:r>
      <w:r w:rsidR="00232723" w:rsidRPr="00232723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劉耀強</w:t>
      </w:r>
      <w:r w:rsidR="00232723" w:rsidRPr="00232723">
        <w:rPr>
          <w:rFonts w:ascii="Times New Roman" w:eastAsia="SimSun" w:hAnsi="Times New Roman" w:cs="Times New Roman"/>
          <w:sz w:val="24"/>
          <w:szCs w:val="24"/>
          <w:lang w:eastAsia="zh-TW"/>
        </w:rPr>
        <w:t>：</w:t>
      </w:r>
      <w:r w:rsidR="00232723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《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澳門商法</w:t>
      </w:r>
      <w:r w:rsidR="00232723" w:rsidRPr="00232723">
        <w:rPr>
          <w:rFonts w:ascii="Times New Roman" w:eastAsia="Malgun Gothic Semilight" w:hAnsi="Times New Roman" w:cs="Times New Roman"/>
          <w:sz w:val="24"/>
          <w:szCs w:val="24"/>
          <w:lang w:eastAsia="zh-TW"/>
        </w:rPr>
        <w:t>》，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社會科學文獻出版社</w:t>
      </w:r>
      <w:r w:rsidR="00232723" w:rsidRPr="00232723">
        <w:rPr>
          <w:rFonts w:ascii="Times New Roman" w:hAnsi="Times New Roman" w:cs="Times New Roman"/>
          <w:sz w:val="24"/>
          <w:szCs w:val="24"/>
          <w:lang w:eastAsia="zh-TW"/>
        </w:rPr>
        <w:t>2015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  <w:lang w:eastAsia="zh-TW"/>
        </w:rPr>
        <w:t>版</w:t>
      </w:r>
    </w:p>
    <w:p w:rsidR="00BF74A6" w:rsidRPr="00232723" w:rsidRDefault="000D39B4" w:rsidP="008E1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723">
        <w:rPr>
          <w:rFonts w:ascii="Times New Roman" w:eastAsia="微軟正黑體" w:hAnsi="Times New Roman" w:cs="Times New Roman"/>
          <w:sz w:val="24"/>
          <w:szCs w:val="24"/>
        </w:rPr>
        <w:t>●</w:t>
      </w:r>
      <w:r w:rsidR="00232723" w:rsidRPr="00232723">
        <w:rPr>
          <w:rFonts w:ascii="Times New Roman" w:hAnsi="Times New Roman" w:cs="Times New Roman"/>
          <w:sz w:val="24"/>
          <w:szCs w:val="24"/>
        </w:rPr>
        <w:t>【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葡</w:t>
      </w:r>
      <w:r w:rsidR="00232723" w:rsidRPr="00232723">
        <w:rPr>
          <w:rFonts w:ascii="Times New Roman" w:eastAsia="Malgun Gothic Semilight" w:hAnsi="Times New Roman" w:cs="Times New Roman"/>
          <w:sz w:val="24"/>
          <w:szCs w:val="24"/>
        </w:rPr>
        <w:t>】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乔治</w:t>
      </w:r>
      <w:r w:rsidR="00232723" w:rsidRPr="00232723">
        <w:rPr>
          <w:rFonts w:ascii="Times New Roman" w:hAnsi="Times New Roman" w:cs="Times New Roman"/>
          <w:sz w:val="24"/>
          <w:szCs w:val="24"/>
        </w:rPr>
        <w:t>•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曼努埃尔</w:t>
      </w:r>
      <w:r w:rsidR="00232723" w:rsidRPr="00232723">
        <w:rPr>
          <w:rFonts w:ascii="Times New Roman" w:hAnsi="Times New Roman" w:cs="Times New Roman"/>
          <w:sz w:val="24"/>
          <w:szCs w:val="24"/>
        </w:rPr>
        <w:t>•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高迪纽</w:t>
      </w:r>
      <w:r w:rsidR="00232723" w:rsidRPr="00232723">
        <w:rPr>
          <w:rFonts w:ascii="Times New Roman" w:hAnsi="Times New Roman" w:cs="Times New Roman"/>
          <w:sz w:val="24"/>
          <w:szCs w:val="24"/>
        </w:rPr>
        <w:t>•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德</w:t>
      </w:r>
      <w:r w:rsidR="00232723" w:rsidRPr="00232723">
        <w:rPr>
          <w:rFonts w:ascii="Times New Roman" w:hAnsi="Times New Roman" w:cs="Times New Roman"/>
          <w:sz w:val="24"/>
          <w:szCs w:val="24"/>
        </w:rPr>
        <w:t>•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阿布莱乌</w:t>
      </w:r>
      <w:r w:rsidR="00232723" w:rsidRPr="00232723">
        <w:rPr>
          <w:rFonts w:ascii="Times New Roman" w:eastAsia="SimSun" w:hAnsi="Times New Roman" w:cs="Times New Roman"/>
          <w:sz w:val="24"/>
          <w:szCs w:val="24"/>
        </w:rPr>
        <w:t>：</w:t>
      </w:r>
      <w:r w:rsidR="00232723" w:rsidRPr="00232723">
        <w:rPr>
          <w:rFonts w:ascii="Times New Roman" w:hAnsi="Times New Roman" w:cs="Times New Roman"/>
          <w:color w:val="000000"/>
          <w:sz w:val="24"/>
          <w:szCs w:val="24"/>
        </w:rPr>
        <w:t>《</w:t>
      </w:r>
      <w:r w:rsidR="00232723" w:rsidRPr="00232723">
        <w:rPr>
          <w:rFonts w:ascii="Times New Roman" w:eastAsia="微軟正黑體" w:hAnsi="Times New Roman" w:cs="Times New Roman"/>
          <w:color w:val="000000"/>
          <w:sz w:val="24"/>
          <w:szCs w:val="24"/>
        </w:rPr>
        <w:t>商法教程</w:t>
      </w:r>
      <w:r w:rsidR="00232723" w:rsidRPr="00232723">
        <w:rPr>
          <w:rFonts w:ascii="Times New Roman" w:eastAsia="Malgun Gothic Semilight" w:hAnsi="Times New Roman" w:cs="Times New Roman"/>
          <w:color w:val="000000"/>
          <w:sz w:val="24"/>
          <w:szCs w:val="24"/>
        </w:rPr>
        <w:t>》（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第一卷</w:t>
      </w:r>
      <w:r w:rsidR="00232723" w:rsidRPr="00232723">
        <w:rPr>
          <w:rFonts w:ascii="Times New Roman" w:eastAsia="Malgun Gothic Semilight" w:hAnsi="Times New Roman" w:cs="Times New Roman"/>
          <w:sz w:val="24"/>
          <w:szCs w:val="24"/>
        </w:rPr>
        <w:t>），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王薇</w:t>
      </w:r>
      <w:r w:rsidR="00232723" w:rsidRPr="00232723">
        <w:rPr>
          <w:rFonts w:ascii="Times New Roman" w:hAnsi="Times New Roman" w:cs="Times New Roman"/>
          <w:sz w:val="24"/>
          <w:szCs w:val="24"/>
        </w:rPr>
        <w:t xml:space="preserve"> 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譯</w:t>
      </w:r>
      <w:r w:rsidR="00232723" w:rsidRPr="00232723">
        <w:rPr>
          <w:rFonts w:ascii="Times New Roman" w:eastAsia="Malgun Gothic Semilight" w:hAnsi="Times New Roman" w:cs="Times New Roman"/>
          <w:sz w:val="24"/>
          <w:szCs w:val="24"/>
        </w:rPr>
        <w:t>，</w:t>
      </w:r>
      <w:r w:rsidR="00232723" w:rsidRPr="00232723">
        <w:rPr>
          <w:rFonts w:ascii="Times New Roman" w:hAnsi="Times New Roman" w:cs="Times New Roman"/>
          <w:sz w:val="24"/>
          <w:szCs w:val="24"/>
        </w:rPr>
        <w:t xml:space="preserve"> 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法律出版社</w:t>
      </w:r>
      <w:r w:rsidR="00232723" w:rsidRPr="00232723">
        <w:rPr>
          <w:rFonts w:ascii="Times New Roman" w:hAnsi="Times New Roman" w:cs="Times New Roman"/>
          <w:sz w:val="24"/>
          <w:szCs w:val="24"/>
        </w:rPr>
        <w:t>2017</w:t>
      </w:r>
      <w:r w:rsidR="00232723" w:rsidRPr="00232723">
        <w:rPr>
          <w:rFonts w:ascii="Times New Roman" w:eastAsia="微軟正黑體" w:hAnsi="Times New Roman" w:cs="Times New Roman"/>
          <w:sz w:val="24"/>
          <w:szCs w:val="24"/>
        </w:rPr>
        <w:t>年版</w:t>
      </w:r>
    </w:p>
    <w:p w:rsidR="00127DF6" w:rsidRPr="00232723" w:rsidRDefault="00BF74A6" w:rsidP="008E1B74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32723">
        <w:rPr>
          <w:rFonts w:ascii="Times New Roman" w:hAnsi="Times New Roman" w:cs="Times New Roman"/>
          <w:color w:val="0F1111"/>
          <w:sz w:val="21"/>
          <w:szCs w:val="21"/>
          <w:shd w:val="clear" w:color="auto" w:fill="FFFFFF"/>
        </w:rPr>
        <w:t> </w:t>
      </w:r>
    </w:p>
    <w:p w:rsidR="00127DF6" w:rsidRPr="00232723" w:rsidRDefault="00127DF6" w:rsidP="008E1B74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232723">
        <w:rPr>
          <w:rFonts w:ascii="Times New Roman" w:eastAsia="微軟正黑體" w:hAnsi="Times New Roman" w:cs="Times New Roman"/>
          <w:spacing w:val="20"/>
          <w:sz w:val="28"/>
          <w:szCs w:val="28"/>
        </w:rPr>
        <w:t>參</w:t>
      </w:r>
      <w:proofErr w:type="gramEnd"/>
      <w:r w:rsidRPr="00232723">
        <w:rPr>
          <w:rFonts w:ascii="Times New Roman" w:eastAsia="微軟正黑體" w:hAnsi="Times New Roman" w:cs="Times New Roman"/>
          <w:spacing w:val="20"/>
          <w:sz w:val="28"/>
          <w:szCs w:val="28"/>
        </w:rPr>
        <w:t>考文獻</w:t>
      </w:r>
    </w:p>
    <w:p w:rsidR="00BA1417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23">
        <w:rPr>
          <w:rFonts w:ascii="Times New Roman" w:hAnsi="Times New Roman" w:cs="Times New Roman"/>
          <w:sz w:val="24"/>
          <w:szCs w:val="24"/>
        </w:rPr>
        <w:t xml:space="preserve">● </w:t>
      </w:r>
      <w:r w:rsidR="00BA1417" w:rsidRPr="00232723">
        <w:rPr>
          <w:rFonts w:ascii="Times New Roman" w:hAnsi="Times New Roman" w:cs="Times New Roman"/>
          <w:sz w:val="24"/>
          <w:szCs w:val="24"/>
        </w:rPr>
        <w:t>A</w:t>
      </w:r>
      <w:r w:rsidR="00127DF6" w:rsidRPr="00232723">
        <w:rPr>
          <w:rFonts w:ascii="Times New Roman" w:hAnsi="Times New Roman" w:cs="Times New Roman"/>
          <w:sz w:val="24"/>
          <w:szCs w:val="24"/>
        </w:rPr>
        <w:t xml:space="preserve">. </w:t>
      </w:r>
      <w:r w:rsidR="00BA1417" w:rsidRPr="00232723">
        <w:rPr>
          <w:rFonts w:ascii="Times New Roman" w:hAnsi="Times New Roman" w:cs="Times New Roman"/>
          <w:sz w:val="24"/>
          <w:szCs w:val="24"/>
        </w:rPr>
        <w:t xml:space="preserve">Ferrer Correia, </w:t>
      </w:r>
      <w:proofErr w:type="spellStart"/>
      <w:r w:rsidR="00BA1417" w:rsidRPr="00232723">
        <w:rPr>
          <w:rFonts w:ascii="Times New Roman" w:hAnsi="Times New Roman" w:cs="Times New Roman"/>
          <w:i/>
          <w:sz w:val="24"/>
          <w:szCs w:val="24"/>
        </w:rPr>
        <w:t>Lições</w:t>
      </w:r>
      <w:proofErr w:type="spellEnd"/>
      <w:r w:rsidR="00BA1417" w:rsidRPr="00232723">
        <w:rPr>
          <w:rFonts w:ascii="Times New Roman" w:hAnsi="Times New Roman" w:cs="Times New Roman"/>
          <w:i/>
          <w:sz w:val="24"/>
          <w:szCs w:val="24"/>
        </w:rPr>
        <w:t xml:space="preserve"> de Direito </w:t>
      </w:r>
      <w:proofErr w:type="spellStart"/>
      <w:r w:rsidR="00BA1417" w:rsidRPr="00232723">
        <w:rPr>
          <w:rFonts w:ascii="Times New Roman" w:hAnsi="Times New Roman" w:cs="Times New Roman"/>
          <w:i/>
          <w:sz w:val="24"/>
          <w:szCs w:val="24"/>
        </w:rPr>
        <w:t>Comercial</w:t>
      </w:r>
      <w:proofErr w:type="spellEnd"/>
      <w:r w:rsidR="00BA1417" w:rsidRPr="00232723">
        <w:rPr>
          <w:rFonts w:ascii="Times New Roman" w:hAnsi="Times New Roman" w:cs="Times New Roman"/>
          <w:sz w:val="24"/>
          <w:szCs w:val="24"/>
        </w:rPr>
        <w:t xml:space="preserve">, vols. I (1973) e III (1975), </w:t>
      </w:r>
      <w:proofErr w:type="spellStart"/>
      <w:r w:rsidR="00BA1417" w:rsidRPr="00232723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BA1417" w:rsidRPr="0023272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BA1417" w:rsidRPr="00232723">
        <w:rPr>
          <w:rFonts w:ascii="Times New Roman" w:hAnsi="Times New Roman" w:cs="Times New Roman"/>
          <w:sz w:val="24"/>
          <w:szCs w:val="24"/>
        </w:rPr>
        <w:t>Coimbra  (</w:t>
      </w:r>
      <w:proofErr w:type="spellStart"/>
      <w:proofErr w:type="gramEnd"/>
      <w:r w:rsidR="00BA1417" w:rsidRPr="00232723">
        <w:rPr>
          <w:rFonts w:ascii="Times New Roman" w:hAnsi="Times New Roman" w:cs="Times New Roman"/>
          <w:sz w:val="24"/>
          <w:szCs w:val="24"/>
        </w:rPr>
        <w:t>policopiado</w:t>
      </w:r>
      <w:proofErr w:type="spellEnd"/>
      <w:r w:rsidR="00BA1417" w:rsidRPr="002327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A1417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723">
        <w:rPr>
          <w:rFonts w:ascii="Times New Roman" w:hAnsi="Times New Roman" w:cs="Times New Roman"/>
          <w:sz w:val="24"/>
          <w:szCs w:val="24"/>
        </w:rPr>
        <w:t xml:space="preserve">● </w:t>
      </w:r>
      <w:r w:rsidR="00BA1417" w:rsidRPr="00232723">
        <w:rPr>
          <w:rFonts w:ascii="Times New Roman" w:hAnsi="Times New Roman" w:cs="Times New Roman"/>
          <w:sz w:val="24"/>
          <w:szCs w:val="24"/>
        </w:rPr>
        <w:t xml:space="preserve">António Menezes Cordeiro, </w:t>
      </w:r>
      <w:r w:rsidR="00BA1417" w:rsidRPr="00232723">
        <w:rPr>
          <w:rFonts w:ascii="Times New Roman" w:hAnsi="Times New Roman" w:cs="Times New Roman"/>
          <w:i/>
          <w:sz w:val="24"/>
          <w:szCs w:val="24"/>
        </w:rPr>
        <w:t xml:space="preserve">Manual de Direito </w:t>
      </w:r>
      <w:proofErr w:type="spellStart"/>
      <w:r w:rsidR="00BA1417" w:rsidRPr="00232723">
        <w:rPr>
          <w:rFonts w:ascii="Times New Roman" w:hAnsi="Times New Roman" w:cs="Times New Roman"/>
          <w:i/>
          <w:sz w:val="24"/>
          <w:szCs w:val="24"/>
        </w:rPr>
        <w:t>Comercial</w:t>
      </w:r>
      <w:proofErr w:type="spellEnd"/>
      <w:r w:rsidR="00BA1417" w:rsidRPr="00232723">
        <w:rPr>
          <w:rFonts w:ascii="Times New Roman" w:hAnsi="Times New Roman" w:cs="Times New Roman"/>
          <w:sz w:val="24"/>
          <w:szCs w:val="24"/>
        </w:rPr>
        <w:t>,</w:t>
      </w:r>
      <w:r w:rsidR="00BA1417" w:rsidRPr="00232723">
        <w:rPr>
          <w:rStyle w:val="medium-fon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1417" w:rsidRPr="00232723">
        <w:rPr>
          <w:rStyle w:val="medium-fo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Almedina</w:t>
      </w:r>
      <w:proofErr w:type="spellEnd"/>
      <w:r w:rsidR="00BA1417" w:rsidRPr="00232723">
        <w:rPr>
          <w:rStyle w:val="medium-fo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2007</w:t>
      </w:r>
    </w:p>
    <w:p w:rsidR="00BA1417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</w:pPr>
      <w:r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● 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João Calvão da Silva, </w:t>
      </w:r>
      <w:r w:rsidR="00BA1417" w:rsidRPr="00232723">
        <w:rPr>
          <w:rFonts w:ascii="Times New Roman" w:hAnsi="Times New Roman" w:cs="Times New Roman"/>
          <w:i/>
          <w:sz w:val="24"/>
          <w:szCs w:val="24"/>
          <w:lang w:val="pt-PT"/>
        </w:rPr>
        <w:t>Responsabilidade Civil do Produtor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BA1417" w:rsidRPr="00232723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Almedina, 1990</w:t>
      </w:r>
    </w:p>
    <w:p w:rsidR="00BA1417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● 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José de Oliveira Ascensão, </w:t>
      </w:r>
      <w:r w:rsidR="00BA1417" w:rsidRPr="00232723">
        <w:rPr>
          <w:rFonts w:ascii="Times New Roman" w:hAnsi="Times New Roman" w:cs="Times New Roman"/>
          <w:i/>
          <w:sz w:val="24"/>
          <w:szCs w:val="24"/>
          <w:lang w:val="pt-PT"/>
        </w:rPr>
        <w:t>Concorrência Desleal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>, Almedina, 2002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>；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="00BA1417" w:rsidRPr="00232723">
        <w:rPr>
          <w:rFonts w:ascii="Times New Roman" w:hAnsi="Times New Roman" w:cs="Times New Roman"/>
          <w:i/>
          <w:sz w:val="24"/>
          <w:szCs w:val="24"/>
          <w:lang w:val="pt-PT"/>
        </w:rPr>
        <w:t>Direito</w:t>
      </w:r>
      <w:proofErr w:type="gramEnd"/>
      <w:r w:rsidR="00BA1417" w:rsidRPr="0023272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Autor e Direitos Conexos</w:t>
      </w:r>
      <w:r w:rsidR="00BA1417" w:rsidRPr="00232723">
        <w:rPr>
          <w:rFonts w:ascii="Times New Roman" w:hAnsi="Times New Roman" w:cs="Times New Roman"/>
          <w:sz w:val="24"/>
          <w:szCs w:val="24"/>
          <w:lang w:val="pt-PT"/>
        </w:rPr>
        <w:t>, Coimbra Editora, 1992</w:t>
      </w:r>
      <w:r w:rsidR="00BA1417" w:rsidRPr="0023272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BF74A6" w:rsidRPr="00232723" w:rsidRDefault="00BF74A6" w:rsidP="008E1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 w:eastAsia="zh-TW"/>
        </w:rPr>
      </w:pPr>
      <w:r w:rsidRPr="00232723">
        <w:rPr>
          <w:rStyle w:val="a-text-bold"/>
          <w:rFonts w:ascii="Times New Roman" w:hAnsi="Times New Roman" w:cs="Times New Roman"/>
          <w:sz w:val="24"/>
          <w:szCs w:val="24"/>
          <w:shd w:val="clear" w:color="auto" w:fill="FFFFFF"/>
          <w:lang w:val="pt-PT" w:eastAsia="zh-TW"/>
        </w:rPr>
        <w:t> </w:t>
      </w:r>
      <w:r w:rsidR="000D39B4" w:rsidRPr="00232723">
        <w:rPr>
          <w:rStyle w:val="a-text-bold"/>
          <w:rFonts w:ascii="Times New Roman" w:hAnsi="Times New Roman" w:cs="Times New Roman"/>
          <w:sz w:val="24"/>
          <w:szCs w:val="24"/>
          <w:shd w:val="clear" w:color="auto" w:fill="FFFFFF"/>
          <w:lang w:val="pt-PT" w:eastAsia="zh-TW"/>
        </w:rPr>
        <w:t xml:space="preserve">● </w:t>
      </w:r>
      <w:r w:rsidRPr="00232723">
        <w:rPr>
          <w:rStyle w:val="a-text-bold"/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【</w:t>
      </w:r>
      <w:r w:rsidRPr="00232723">
        <w:rPr>
          <w:rStyle w:val="a-text-bold"/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意</w:t>
      </w:r>
      <w:r w:rsidRPr="00232723">
        <w:rPr>
          <w:rStyle w:val="a-text-bold"/>
          <w:rFonts w:ascii="Times New Roman" w:eastAsia="Malgun Gothic Semilight" w:hAnsi="Times New Roman" w:cs="Times New Roman"/>
          <w:sz w:val="24"/>
          <w:szCs w:val="24"/>
          <w:shd w:val="clear" w:color="auto" w:fill="FFFFFF"/>
          <w:lang w:eastAsia="zh-TW"/>
        </w:rPr>
        <w:t>】</w:t>
      </w:r>
      <w:r w:rsidRPr="00232723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F.</w:t>
      </w:r>
      <w:r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卡爾卡諾</w:t>
      </w:r>
      <w:r w:rsidRPr="00232723">
        <w:rPr>
          <w:rFonts w:ascii="Times New Roman" w:eastAsia="Malgun Gothic Semilight" w:hAnsi="Times New Roman" w:cs="Times New Roman"/>
          <w:sz w:val="24"/>
          <w:szCs w:val="24"/>
          <w:shd w:val="clear" w:color="auto" w:fill="FFFFFF"/>
          <w:lang w:eastAsia="zh-TW"/>
        </w:rPr>
        <w:t>，《</w:t>
      </w:r>
      <w:r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商法史</w:t>
      </w:r>
      <w:r w:rsidRPr="00232723">
        <w:rPr>
          <w:rFonts w:ascii="Times New Roman" w:eastAsia="Malgun Gothic Semilight" w:hAnsi="Times New Roman" w:cs="Times New Roman"/>
          <w:sz w:val="24"/>
          <w:szCs w:val="24"/>
          <w:shd w:val="clear" w:color="auto" w:fill="FFFFFF"/>
          <w:lang w:eastAsia="zh-TW"/>
        </w:rPr>
        <w:t>》，</w:t>
      </w:r>
      <w:r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賈婉婷</w:t>
      </w:r>
      <w:r w:rsidRPr="00232723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譯</w:t>
      </w:r>
      <w:r w:rsidRPr="00232723">
        <w:rPr>
          <w:rFonts w:ascii="Times New Roman" w:eastAsia="Malgun Gothic Semilight" w:hAnsi="Times New Roman" w:cs="Times New Roman"/>
          <w:sz w:val="24"/>
          <w:szCs w:val="24"/>
          <w:shd w:val="clear" w:color="auto" w:fill="FFFFFF"/>
          <w:lang w:eastAsia="zh-TW"/>
        </w:rPr>
        <w:t>，</w:t>
      </w:r>
      <w:r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商務印書館</w:t>
      </w:r>
      <w:r w:rsidRPr="00232723">
        <w:rPr>
          <w:rFonts w:ascii="Times New Roman" w:hAnsi="Times New Roman" w:cs="Times New Roman"/>
          <w:sz w:val="24"/>
          <w:szCs w:val="24"/>
          <w:shd w:val="clear" w:color="auto" w:fill="FFFFFF"/>
          <w:lang w:eastAsia="zh-TW"/>
        </w:rPr>
        <w:t>2017</w:t>
      </w:r>
      <w:r w:rsidR="002C037A" w:rsidRPr="00232723">
        <w:rPr>
          <w:rFonts w:ascii="Times New Roman" w:eastAsia="微軟正黑體" w:hAnsi="Times New Roman" w:cs="Times New Roman"/>
          <w:sz w:val="24"/>
          <w:szCs w:val="24"/>
          <w:shd w:val="clear" w:color="auto" w:fill="FFFFFF"/>
          <w:lang w:eastAsia="zh-TW"/>
        </w:rPr>
        <w:t>年版</w:t>
      </w:r>
    </w:p>
    <w:p w:rsidR="00BA1417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</w:pPr>
      <w:r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● 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C. W.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</w:rPr>
        <w:t>卡納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里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</w:rPr>
        <w:t>斯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（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C. K. Canaris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）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,</w:t>
      </w:r>
      <w:r w:rsidR="00127DF6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="00127DF6" w:rsidRPr="00232723">
        <w:rPr>
          <w:rFonts w:ascii="Times New Roman" w:hAnsi="Times New Roman" w:cs="Times New Roman"/>
          <w:spacing w:val="20"/>
          <w:sz w:val="24"/>
          <w:szCs w:val="24"/>
        </w:rPr>
        <w:t>《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</w:rPr>
        <w:t>德國商法</w:t>
      </w:r>
      <w:r w:rsidR="00127DF6" w:rsidRPr="00232723">
        <w:rPr>
          <w:rFonts w:ascii="Times New Roman" w:hAnsi="Times New Roman" w:cs="Times New Roman"/>
          <w:spacing w:val="20"/>
          <w:sz w:val="24"/>
          <w:szCs w:val="24"/>
        </w:rPr>
        <w:t>》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（</w:t>
      </w:r>
      <w:proofErr w:type="spell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Handelsrecht</w:t>
      </w:r>
      <w:proofErr w:type="spellEnd"/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>）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,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</w:rPr>
        <w:t>楊繼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</w:rPr>
        <w:t>譯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lang w:val="pt-PT"/>
        </w:rPr>
        <w:t xml:space="preserve">,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法律出版社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2006</w:t>
      </w:r>
      <w:r w:rsidR="002C037A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  <w:lang w:val="pt-PT"/>
        </w:rPr>
        <w:t>年版</w:t>
      </w:r>
    </w:p>
    <w:p w:rsidR="002377DB" w:rsidRPr="00232723" w:rsidRDefault="000D39B4" w:rsidP="008E1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  <w:lang w:val="pt-PT"/>
        </w:rPr>
        <w:t>●</w:t>
      </w:r>
      <w:r w:rsidRPr="00232723">
        <w:rPr>
          <w:rFonts w:ascii="Times New Roman" w:eastAsia="SimSu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伊夫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•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居榮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（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Yves </w:t>
      </w:r>
      <w:proofErr w:type="spell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Guyon</w:t>
      </w:r>
      <w:proofErr w:type="spellEnd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）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, </w:t>
      </w:r>
      <w:r w:rsidR="00127DF6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《</w:t>
      </w:r>
      <w:r w:rsidR="00127DF6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法國商法</w:t>
      </w:r>
      <w:r w:rsidR="00127DF6" w:rsidRPr="00232723">
        <w:rPr>
          <w:rFonts w:ascii="Times New Roman" w:eastAsia="Malgun Gothic Semilight" w:hAnsi="Times New Roman" w:cs="Times New Roman"/>
          <w:spacing w:val="20"/>
          <w:sz w:val="24"/>
          <w:szCs w:val="24"/>
          <w:shd w:val="clear" w:color="auto" w:fill="FFFFFF"/>
        </w:rPr>
        <w:t>》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（</w:t>
      </w:r>
      <w:proofErr w:type="spell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Droit</w:t>
      </w:r>
      <w:proofErr w:type="spellEnd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des</w:t>
      </w:r>
      <w:proofErr w:type="spellEnd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Affaires</w:t>
      </w:r>
      <w:proofErr w:type="spellEnd"/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）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,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第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1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卷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,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羅結珍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趙海峰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譯</w:t>
      </w:r>
      <w:r w:rsidR="00BA1417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 xml:space="preserve">, </w:t>
      </w:r>
      <w:r w:rsidR="00BA1417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</w:rPr>
        <w:t>法律出版社</w:t>
      </w:r>
      <w:r w:rsidR="002377DB" w:rsidRPr="00232723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pt-PT"/>
        </w:rPr>
        <w:t>2004</w:t>
      </w:r>
      <w:r w:rsidR="002C037A" w:rsidRPr="00232723">
        <w:rPr>
          <w:rFonts w:ascii="Times New Roman" w:eastAsia="微軟正黑體" w:hAnsi="Times New Roman" w:cs="Times New Roman"/>
          <w:spacing w:val="20"/>
          <w:sz w:val="24"/>
          <w:szCs w:val="24"/>
          <w:shd w:val="clear" w:color="auto" w:fill="FFFFFF"/>
          <w:lang w:val="pt-PT"/>
        </w:rPr>
        <w:t>年版</w:t>
      </w:r>
    </w:p>
    <w:sectPr w:rsidR="002377DB" w:rsidRPr="00232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35" w:rsidRDefault="00020535" w:rsidP="00064224">
      <w:pPr>
        <w:spacing w:after="0" w:line="240" w:lineRule="auto"/>
      </w:pPr>
      <w:r>
        <w:separator/>
      </w:r>
    </w:p>
  </w:endnote>
  <w:endnote w:type="continuationSeparator" w:id="0">
    <w:p w:rsidR="00020535" w:rsidRDefault="00020535" w:rsidP="0006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35" w:rsidRDefault="00020535" w:rsidP="00064224">
      <w:pPr>
        <w:spacing w:after="0" w:line="240" w:lineRule="auto"/>
      </w:pPr>
      <w:r>
        <w:separator/>
      </w:r>
    </w:p>
  </w:footnote>
  <w:footnote w:type="continuationSeparator" w:id="0">
    <w:p w:rsidR="00020535" w:rsidRDefault="00020535" w:rsidP="0006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5AA"/>
    <w:multiLevelType w:val="hybridMultilevel"/>
    <w:tmpl w:val="87C6616C"/>
    <w:lvl w:ilvl="0" w:tplc="AFFA9286">
      <w:start w:val="2"/>
      <w:numFmt w:val="bullet"/>
      <w:lvlText w:val="–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533"/>
    <w:multiLevelType w:val="hybridMultilevel"/>
    <w:tmpl w:val="1FBCBF78"/>
    <w:lvl w:ilvl="0" w:tplc="19CACF0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366"/>
    <w:multiLevelType w:val="hybridMultilevel"/>
    <w:tmpl w:val="52F62B3A"/>
    <w:lvl w:ilvl="0" w:tplc="B18A9082">
      <w:start w:val="2"/>
      <w:numFmt w:val="bullet"/>
      <w:lvlText w:val="–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084"/>
    <w:multiLevelType w:val="hybridMultilevel"/>
    <w:tmpl w:val="544E9216"/>
    <w:lvl w:ilvl="0" w:tplc="EB86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6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E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2B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4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E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610A0F"/>
    <w:multiLevelType w:val="hybridMultilevel"/>
    <w:tmpl w:val="492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44CD"/>
    <w:multiLevelType w:val="hybridMultilevel"/>
    <w:tmpl w:val="738E8590"/>
    <w:lvl w:ilvl="0" w:tplc="661C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8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2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4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4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1D0258"/>
    <w:multiLevelType w:val="hybridMultilevel"/>
    <w:tmpl w:val="85F0BFF4"/>
    <w:lvl w:ilvl="0" w:tplc="AC2A736C">
      <w:start w:val="1"/>
      <w:numFmt w:val="japaneseCounting"/>
      <w:lvlText w:val="（%1）"/>
      <w:lvlJc w:val="left"/>
      <w:pPr>
        <w:ind w:left="108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37DB"/>
    <w:multiLevelType w:val="hybridMultilevel"/>
    <w:tmpl w:val="DA580E14"/>
    <w:lvl w:ilvl="0" w:tplc="208CDE26">
      <w:start w:val="1"/>
      <w:numFmt w:val="japaneseCounting"/>
      <w:lvlText w:val="%1、"/>
      <w:lvlJc w:val="left"/>
      <w:pPr>
        <w:ind w:left="930" w:hanging="570"/>
      </w:pPr>
      <w:rPr>
        <w:rFonts w:ascii="SimSun" w:eastAsia="SimSun" w:hAnsi="SimSun" w:cs="微軟正黑體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2"/>
    <w:rsid w:val="00020535"/>
    <w:rsid w:val="00024CDC"/>
    <w:rsid w:val="00027BAF"/>
    <w:rsid w:val="000461DD"/>
    <w:rsid w:val="00054DD0"/>
    <w:rsid w:val="00064224"/>
    <w:rsid w:val="0009030A"/>
    <w:rsid w:val="000A31DF"/>
    <w:rsid w:val="000B52D1"/>
    <w:rsid w:val="000C0684"/>
    <w:rsid w:val="000D39B4"/>
    <w:rsid w:val="000F42A3"/>
    <w:rsid w:val="00113FC5"/>
    <w:rsid w:val="001205EB"/>
    <w:rsid w:val="001207A1"/>
    <w:rsid w:val="00127DF6"/>
    <w:rsid w:val="00134108"/>
    <w:rsid w:val="001639D3"/>
    <w:rsid w:val="001743CA"/>
    <w:rsid w:val="00175A11"/>
    <w:rsid w:val="00197162"/>
    <w:rsid w:val="001D1BF2"/>
    <w:rsid w:val="001D775C"/>
    <w:rsid w:val="001E5C82"/>
    <w:rsid w:val="001F483E"/>
    <w:rsid w:val="001F6A05"/>
    <w:rsid w:val="0020648B"/>
    <w:rsid w:val="00232723"/>
    <w:rsid w:val="00234041"/>
    <w:rsid w:val="002377DB"/>
    <w:rsid w:val="00253D25"/>
    <w:rsid w:val="002556D6"/>
    <w:rsid w:val="002564B5"/>
    <w:rsid w:val="00257D9F"/>
    <w:rsid w:val="00273EF3"/>
    <w:rsid w:val="00273FEB"/>
    <w:rsid w:val="00282EEC"/>
    <w:rsid w:val="002962A4"/>
    <w:rsid w:val="002A0DB9"/>
    <w:rsid w:val="002B1FE3"/>
    <w:rsid w:val="002B54B4"/>
    <w:rsid w:val="002C037A"/>
    <w:rsid w:val="002C4242"/>
    <w:rsid w:val="002E1CF6"/>
    <w:rsid w:val="002E411A"/>
    <w:rsid w:val="002E78FE"/>
    <w:rsid w:val="003037B5"/>
    <w:rsid w:val="00307D62"/>
    <w:rsid w:val="00317522"/>
    <w:rsid w:val="00343FAD"/>
    <w:rsid w:val="00353D89"/>
    <w:rsid w:val="003765ED"/>
    <w:rsid w:val="00380E15"/>
    <w:rsid w:val="00396A8D"/>
    <w:rsid w:val="003B6208"/>
    <w:rsid w:val="003C0824"/>
    <w:rsid w:val="003C7FEC"/>
    <w:rsid w:val="003E6BE6"/>
    <w:rsid w:val="003F0F5C"/>
    <w:rsid w:val="003F2CD8"/>
    <w:rsid w:val="003F3D51"/>
    <w:rsid w:val="00415DFE"/>
    <w:rsid w:val="00426A89"/>
    <w:rsid w:val="00436B56"/>
    <w:rsid w:val="004421FF"/>
    <w:rsid w:val="00454795"/>
    <w:rsid w:val="004634F0"/>
    <w:rsid w:val="004834E9"/>
    <w:rsid w:val="004A0721"/>
    <w:rsid w:val="004A5A79"/>
    <w:rsid w:val="004A729B"/>
    <w:rsid w:val="004C1619"/>
    <w:rsid w:val="004C3F4C"/>
    <w:rsid w:val="004C5DB7"/>
    <w:rsid w:val="00502F2D"/>
    <w:rsid w:val="0052747D"/>
    <w:rsid w:val="0054551A"/>
    <w:rsid w:val="00552207"/>
    <w:rsid w:val="00552F37"/>
    <w:rsid w:val="00554EE9"/>
    <w:rsid w:val="00565948"/>
    <w:rsid w:val="00576B75"/>
    <w:rsid w:val="0058512B"/>
    <w:rsid w:val="0059194D"/>
    <w:rsid w:val="005A1309"/>
    <w:rsid w:val="005D7A67"/>
    <w:rsid w:val="006038AC"/>
    <w:rsid w:val="00626D77"/>
    <w:rsid w:val="006349A7"/>
    <w:rsid w:val="006643AE"/>
    <w:rsid w:val="006B0B4A"/>
    <w:rsid w:val="006B2CC7"/>
    <w:rsid w:val="006C3D57"/>
    <w:rsid w:val="006C595A"/>
    <w:rsid w:val="006D0976"/>
    <w:rsid w:val="006D10A9"/>
    <w:rsid w:val="00705E4F"/>
    <w:rsid w:val="007210FB"/>
    <w:rsid w:val="00722865"/>
    <w:rsid w:val="00723267"/>
    <w:rsid w:val="00723E5C"/>
    <w:rsid w:val="00732F4B"/>
    <w:rsid w:val="0074525E"/>
    <w:rsid w:val="00760FEF"/>
    <w:rsid w:val="00776C4D"/>
    <w:rsid w:val="0079072E"/>
    <w:rsid w:val="007954AF"/>
    <w:rsid w:val="007A03BA"/>
    <w:rsid w:val="007A7A81"/>
    <w:rsid w:val="007C011F"/>
    <w:rsid w:val="007D2077"/>
    <w:rsid w:val="007D43E0"/>
    <w:rsid w:val="007F74E5"/>
    <w:rsid w:val="0082027A"/>
    <w:rsid w:val="008375CD"/>
    <w:rsid w:val="00863AA8"/>
    <w:rsid w:val="008767A9"/>
    <w:rsid w:val="008841D6"/>
    <w:rsid w:val="008878C7"/>
    <w:rsid w:val="008A2AB4"/>
    <w:rsid w:val="008B40AF"/>
    <w:rsid w:val="008C144E"/>
    <w:rsid w:val="008E1B74"/>
    <w:rsid w:val="008F0996"/>
    <w:rsid w:val="008F6B2B"/>
    <w:rsid w:val="00904C78"/>
    <w:rsid w:val="00912811"/>
    <w:rsid w:val="0091495B"/>
    <w:rsid w:val="00926A41"/>
    <w:rsid w:val="009407FF"/>
    <w:rsid w:val="0096418C"/>
    <w:rsid w:val="00980232"/>
    <w:rsid w:val="009B4E5F"/>
    <w:rsid w:val="009D0572"/>
    <w:rsid w:val="009D562C"/>
    <w:rsid w:val="009D597C"/>
    <w:rsid w:val="009D6DE9"/>
    <w:rsid w:val="00A079E2"/>
    <w:rsid w:val="00A123C8"/>
    <w:rsid w:val="00A2711F"/>
    <w:rsid w:val="00A3151E"/>
    <w:rsid w:val="00A3186A"/>
    <w:rsid w:val="00A34050"/>
    <w:rsid w:val="00A51C64"/>
    <w:rsid w:val="00A529FD"/>
    <w:rsid w:val="00A61083"/>
    <w:rsid w:val="00A73D63"/>
    <w:rsid w:val="00A7759D"/>
    <w:rsid w:val="00A80352"/>
    <w:rsid w:val="00A863E2"/>
    <w:rsid w:val="00A93ADA"/>
    <w:rsid w:val="00AA4C69"/>
    <w:rsid w:val="00AC1BB3"/>
    <w:rsid w:val="00AC42C7"/>
    <w:rsid w:val="00AC7086"/>
    <w:rsid w:val="00AC790E"/>
    <w:rsid w:val="00AD5A15"/>
    <w:rsid w:val="00AE114E"/>
    <w:rsid w:val="00AF191D"/>
    <w:rsid w:val="00B15172"/>
    <w:rsid w:val="00B223BC"/>
    <w:rsid w:val="00B71D77"/>
    <w:rsid w:val="00B72726"/>
    <w:rsid w:val="00B736FE"/>
    <w:rsid w:val="00B840BC"/>
    <w:rsid w:val="00BA1417"/>
    <w:rsid w:val="00BB0DE3"/>
    <w:rsid w:val="00BB17DF"/>
    <w:rsid w:val="00BD2706"/>
    <w:rsid w:val="00BE5FFA"/>
    <w:rsid w:val="00BF74A6"/>
    <w:rsid w:val="00C103E5"/>
    <w:rsid w:val="00C10F14"/>
    <w:rsid w:val="00C1631A"/>
    <w:rsid w:val="00C30007"/>
    <w:rsid w:val="00C30C45"/>
    <w:rsid w:val="00C3723A"/>
    <w:rsid w:val="00C40B30"/>
    <w:rsid w:val="00C475EA"/>
    <w:rsid w:val="00C47D5C"/>
    <w:rsid w:val="00C645CB"/>
    <w:rsid w:val="00C80980"/>
    <w:rsid w:val="00CB30D4"/>
    <w:rsid w:val="00CD3C5A"/>
    <w:rsid w:val="00CD487A"/>
    <w:rsid w:val="00CE5498"/>
    <w:rsid w:val="00CF4371"/>
    <w:rsid w:val="00CF4D31"/>
    <w:rsid w:val="00CF7AC5"/>
    <w:rsid w:val="00D10232"/>
    <w:rsid w:val="00D51DFE"/>
    <w:rsid w:val="00D51F47"/>
    <w:rsid w:val="00D57008"/>
    <w:rsid w:val="00D60DFF"/>
    <w:rsid w:val="00D617C7"/>
    <w:rsid w:val="00D67DF0"/>
    <w:rsid w:val="00D8645B"/>
    <w:rsid w:val="00D90DC9"/>
    <w:rsid w:val="00D92C8E"/>
    <w:rsid w:val="00D93F92"/>
    <w:rsid w:val="00D95B31"/>
    <w:rsid w:val="00DA5724"/>
    <w:rsid w:val="00DA6BB5"/>
    <w:rsid w:val="00DB362E"/>
    <w:rsid w:val="00DC63D7"/>
    <w:rsid w:val="00DC7A92"/>
    <w:rsid w:val="00DD324A"/>
    <w:rsid w:val="00E072DD"/>
    <w:rsid w:val="00E208DF"/>
    <w:rsid w:val="00E20D32"/>
    <w:rsid w:val="00E26B44"/>
    <w:rsid w:val="00E31986"/>
    <w:rsid w:val="00E34779"/>
    <w:rsid w:val="00E36170"/>
    <w:rsid w:val="00E36DDF"/>
    <w:rsid w:val="00E400DC"/>
    <w:rsid w:val="00E4104F"/>
    <w:rsid w:val="00E42205"/>
    <w:rsid w:val="00E4256E"/>
    <w:rsid w:val="00E45967"/>
    <w:rsid w:val="00E47588"/>
    <w:rsid w:val="00E510BB"/>
    <w:rsid w:val="00E56EA5"/>
    <w:rsid w:val="00E6099D"/>
    <w:rsid w:val="00E656A2"/>
    <w:rsid w:val="00E66440"/>
    <w:rsid w:val="00E72EA2"/>
    <w:rsid w:val="00E844B6"/>
    <w:rsid w:val="00E87B11"/>
    <w:rsid w:val="00E92F6D"/>
    <w:rsid w:val="00EA38B6"/>
    <w:rsid w:val="00EC0C7C"/>
    <w:rsid w:val="00EF1C5F"/>
    <w:rsid w:val="00F00C95"/>
    <w:rsid w:val="00F00F1B"/>
    <w:rsid w:val="00F01985"/>
    <w:rsid w:val="00F1273C"/>
    <w:rsid w:val="00F13B12"/>
    <w:rsid w:val="00F57B18"/>
    <w:rsid w:val="00F6524B"/>
    <w:rsid w:val="00F96C60"/>
    <w:rsid w:val="00FA0967"/>
    <w:rsid w:val="00FA14B0"/>
    <w:rsid w:val="00FA1A95"/>
    <w:rsid w:val="00FA7A9A"/>
    <w:rsid w:val="00FB58BC"/>
    <w:rsid w:val="00FC2760"/>
    <w:rsid w:val="00FD6092"/>
    <w:rsid w:val="00FE20C3"/>
    <w:rsid w:val="00FE239A"/>
    <w:rsid w:val="00FE5B5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420"/>
  <w15:chartTrackingRefBased/>
  <w15:docId w15:val="{F9DE97B3-57F0-4A37-B41A-F78F18F7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24"/>
  </w:style>
  <w:style w:type="paragraph" w:styleId="Footer">
    <w:name w:val="footer"/>
    <w:basedOn w:val="Normal"/>
    <w:link w:val="FooterChar"/>
    <w:uiPriority w:val="99"/>
    <w:unhideWhenUsed/>
    <w:rsid w:val="0006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24"/>
  </w:style>
  <w:style w:type="character" w:customStyle="1" w:styleId="medium-font">
    <w:name w:val="medium-font"/>
    <w:basedOn w:val="DefaultParagraphFont"/>
    <w:rsid w:val="00BA1417"/>
  </w:style>
  <w:style w:type="paragraph" w:styleId="ListParagraph">
    <w:name w:val="List Paragraph"/>
    <w:basedOn w:val="Normal"/>
    <w:uiPriority w:val="34"/>
    <w:qFormat/>
    <w:rsid w:val="00C47D5C"/>
    <w:pPr>
      <w:ind w:left="720"/>
      <w:contextualSpacing/>
    </w:pPr>
  </w:style>
  <w:style w:type="character" w:customStyle="1" w:styleId="author">
    <w:name w:val="author"/>
    <w:basedOn w:val="DefaultParagraphFont"/>
    <w:rsid w:val="00BF74A6"/>
  </w:style>
  <w:style w:type="character" w:styleId="Hyperlink">
    <w:name w:val="Hyperlink"/>
    <w:basedOn w:val="DefaultParagraphFont"/>
    <w:uiPriority w:val="99"/>
    <w:semiHidden/>
    <w:unhideWhenUsed/>
    <w:rsid w:val="00BF74A6"/>
    <w:rPr>
      <w:color w:val="0000FF"/>
      <w:u w:val="single"/>
    </w:rPr>
  </w:style>
  <w:style w:type="character" w:customStyle="1" w:styleId="a-text-bold">
    <w:name w:val="a-text-bold"/>
    <w:basedOn w:val="DefaultParagraphFont"/>
    <w:rsid w:val="00BF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871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weiwang</dc:creator>
  <cp:keywords/>
  <dc:description/>
  <cp:lastModifiedBy>weiwang</cp:lastModifiedBy>
  <cp:revision>2</cp:revision>
  <dcterms:created xsi:type="dcterms:W3CDTF">2024-01-15T02:43:00Z</dcterms:created>
  <dcterms:modified xsi:type="dcterms:W3CDTF">2024-01-15T02:43:00Z</dcterms:modified>
</cp:coreProperties>
</file>